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0F1" w:rsidRDefault="00510CAD">
      <w:pPr>
        <w:spacing w:after="0" w:line="240" w:lineRule="auto"/>
        <w:jc w:val="both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Сопутствующая информация</w:t>
      </w:r>
    </w:p>
    <w:p w:rsidR="00D330F1" w:rsidRDefault="00510C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7 лекций (видео)</w:t>
      </w:r>
    </w:p>
    <w:p w:rsidR="00D330F1" w:rsidRDefault="00510CAD">
      <w:pPr>
        <w:spacing w:after="0" w:line="240" w:lineRule="auto"/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Сотрудники </w:t>
      </w:r>
      <w:hyperlink r:id="rId5">
        <w:r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Факультета наук о материалах</w:t>
        </w:r>
      </w:hyperlink>
      <w:r>
        <w:rPr>
          <w:rFonts w:ascii="Cambria" w:eastAsia="Cambria" w:hAnsi="Cambria" w:cs="Cambria"/>
          <w:sz w:val="24"/>
          <w:szCs w:val="24"/>
        </w:rPr>
        <w:t xml:space="preserve">, химического факультета Московского государственного университета имени </w:t>
      </w:r>
      <w:proofErr w:type="spellStart"/>
      <w:r>
        <w:rPr>
          <w:rFonts w:ascii="Cambria" w:eastAsia="Cambria" w:hAnsi="Cambria" w:cs="Cambria"/>
          <w:sz w:val="24"/>
          <w:szCs w:val="24"/>
        </w:rPr>
        <w:t>М.В.Ломоносова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и других ведущих ВУЗов организовали научно - популярный лекторий для двух летних школ, организованных Фондом Инфраструктурных и Образовательных Программ (группа РОСНАНО</w:t>
      </w:r>
      <w:r>
        <w:rPr>
          <w:rFonts w:ascii="Cambria" w:eastAsia="Cambria" w:hAnsi="Cambria" w:cs="Cambria"/>
          <w:sz w:val="24"/>
          <w:szCs w:val="24"/>
        </w:rPr>
        <w:t xml:space="preserve">) - </w:t>
      </w:r>
      <w:hyperlink r:id="rId6">
        <w:proofErr w:type="spellStart"/>
        <w:r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Нанограде</w:t>
        </w:r>
        <w:proofErr w:type="spellEnd"/>
      </w:hyperlink>
      <w:r>
        <w:rPr>
          <w:rFonts w:ascii="Cambria" w:eastAsia="Cambria" w:hAnsi="Cambria" w:cs="Cambria"/>
          <w:sz w:val="24"/>
          <w:szCs w:val="24"/>
        </w:rPr>
        <w:t xml:space="preserve"> и </w:t>
      </w:r>
      <w:hyperlink r:id="rId7">
        <w:r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летней школе МФТИ</w:t>
        </w:r>
      </w:hyperlink>
      <w:r>
        <w:rPr>
          <w:rFonts w:ascii="Cambria" w:eastAsia="Cambria" w:hAnsi="Cambria" w:cs="Cambria"/>
          <w:sz w:val="24"/>
          <w:szCs w:val="24"/>
        </w:rPr>
        <w:t>.</w:t>
      </w:r>
    </w:p>
    <w:p w:rsidR="00D330F1" w:rsidRDefault="00510CAD">
      <w:pPr>
        <w:spacing w:after="0" w:line="240" w:lineRule="auto"/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Лекция (1) для Школьной Лиги РОСНАНО и цифрового </w:t>
      </w:r>
      <w:proofErr w:type="spellStart"/>
      <w:r>
        <w:rPr>
          <w:rFonts w:ascii="Cambria" w:eastAsia="Cambria" w:hAnsi="Cambria" w:cs="Cambria"/>
          <w:sz w:val="24"/>
          <w:szCs w:val="24"/>
        </w:rPr>
        <w:t>Нанограда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- 2020. Обзор статус </w:t>
      </w:r>
      <w:proofErr w:type="spellStart"/>
      <w:r>
        <w:rPr>
          <w:rFonts w:ascii="Cambria" w:eastAsia="Cambria" w:hAnsi="Cambria" w:cs="Cambria"/>
          <w:sz w:val="24"/>
          <w:szCs w:val="24"/>
        </w:rPr>
        <w:t>кво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в области нанотехнологий и наноматериалов для шко</w:t>
      </w:r>
      <w:r>
        <w:rPr>
          <w:rFonts w:ascii="Cambria" w:eastAsia="Cambria" w:hAnsi="Cambria" w:cs="Cambria"/>
          <w:sz w:val="24"/>
          <w:szCs w:val="24"/>
        </w:rPr>
        <w:t xml:space="preserve">льников. Лектор - д.х.н., член - корр. РАН, зам. декана ФНМ МГУ </w:t>
      </w:r>
      <w:proofErr w:type="spellStart"/>
      <w:r>
        <w:rPr>
          <w:rFonts w:ascii="Cambria" w:eastAsia="Cambria" w:hAnsi="Cambria" w:cs="Cambria"/>
          <w:sz w:val="24"/>
          <w:szCs w:val="24"/>
        </w:rPr>
        <w:t>Е.А.Гудилин</w:t>
      </w:r>
      <w:proofErr w:type="spellEnd"/>
    </w:p>
    <w:p w:rsidR="00D330F1" w:rsidRDefault="00510CAD">
      <w:pPr>
        <w:spacing w:after="0" w:line="240" w:lineRule="auto"/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Лекция (2) для Школьной Лиги РОСНАНО и цифрового </w:t>
      </w:r>
      <w:proofErr w:type="spellStart"/>
      <w:r>
        <w:rPr>
          <w:rFonts w:ascii="Cambria" w:eastAsia="Cambria" w:hAnsi="Cambria" w:cs="Cambria"/>
          <w:sz w:val="24"/>
          <w:szCs w:val="24"/>
        </w:rPr>
        <w:t>Нанограда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- 2020. Лекция посвящена применению магнитных наночастиц в медицинских целях. Кратко разобраны особенности развития опухо</w:t>
      </w:r>
      <w:r>
        <w:rPr>
          <w:rFonts w:ascii="Cambria" w:eastAsia="Cambria" w:hAnsi="Cambria" w:cs="Cambria"/>
          <w:sz w:val="24"/>
          <w:szCs w:val="24"/>
        </w:rPr>
        <w:t xml:space="preserve">лей и перспективы применения </w:t>
      </w:r>
      <w:proofErr w:type="spellStart"/>
      <w:r>
        <w:rPr>
          <w:rFonts w:ascii="Cambria" w:eastAsia="Cambria" w:hAnsi="Cambria" w:cs="Cambria"/>
          <w:sz w:val="24"/>
          <w:szCs w:val="24"/>
        </w:rPr>
        <w:t>наноструктурированных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носителей для доставки лекарств. Рассмотрены основные методы синтеза магнитных наночастицы и их применения в качестве контрастных средств для МРТ, доставки противоопухолевых препаратов и для магнитной гипе</w:t>
      </w:r>
      <w:r>
        <w:rPr>
          <w:rFonts w:ascii="Cambria" w:eastAsia="Cambria" w:hAnsi="Cambria" w:cs="Cambria"/>
          <w:sz w:val="24"/>
          <w:szCs w:val="24"/>
        </w:rPr>
        <w:t xml:space="preserve">ртермии. Абакумов Максим Артемович - кандидат химических наук, доцент кафедры медицинских </w:t>
      </w:r>
      <w:proofErr w:type="spellStart"/>
      <w:r>
        <w:rPr>
          <w:rFonts w:ascii="Cambria" w:eastAsia="Cambria" w:hAnsi="Cambria" w:cs="Cambria"/>
          <w:sz w:val="24"/>
          <w:szCs w:val="24"/>
        </w:rPr>
        <w:t>нанобиотехнологий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ФГАОУ ВО РНИМУ им.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Н.И,Пирогова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Минздрава России и заведующий лабораторией "</w:t>
      </w:r>
      <w:proofErr w:type="spellStart"/>
      <w:r>
        <w:rPr>
          <w:rFonts w:ascii="Cambria" w:eastAsia="Cambria" w:hAnsi="Cambria" w:cs="Cambria"/>
          <w:sz w:val="24"/>
          <w:szCs w:val="24"/>
        </w:rPr>
        <w:t>Биомедициснкие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наноматериалы" НИТУ "</w:t>
      </w:r>
      <w:proofErr w:type="spellStart"/>
      <w:r>
        <w:rPr>
          <w:rFonts w:ascii="Cambria" w:eastAsia="Cambria" w:hAnsi="Cambria" w:cs="Cambria"/>
          <w:sz w:val="24"/>
          <w:szCs w:val="24"/>
        </w:rPr>
        <w:t>МИСиС</w:t>
      </w:r>
      <w:proofErr w:type="spellEnd"/>
      <w:r>
        <w:rPr>
          <w:rFonts w:ascii="Cambria" w:eastAsia="Cambria" w:hAnsi="Cambria" w:cs="Cambria"/>
          <w:sz w:val="24"/>
          <w:szCs w:val="24"/>
        </w:rPr>
        <w:t>". Основные направления научной</w:t>
      </w:r>
      <w:r>
        <w:rPr>
          <w:rFonts w:ascii="Cambria" w:eastAsia="Cambria" w:hAnsi="Cambria" w:cs="Cambria"/>
          <w:sz w:val="24"/>
          <w:szCs w:val="24"/>
        </w:rPr>
        <w:t xml:space="preserve"> деятельности: синтез и характеристика магнитных наночастиц, противоопухолевая терапия, диагностика, доставка лекарств.</w:t>
      </w:r>
    </w:p>
    <w:p w:rsidR="00D330F1" w:rsidRDefault="00510CAD">
      <w:pPr>
        <w:spacing w:after="0" w:line="240" w:lineRule="auto"/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Лекция (3) для Школьной Лиги РОСНАНО и цифрового </w:t>
      </w:r>
      <w:proofErr w:type="spellStart"/>
      <w:r>
        <w:rPr>
          <w:rFonts w:ascii="Cambria" w:eastAsia="Cambria" w:hAnsi="Cambria" w:cs="Cambria"/>
          <w:sz w:val="24"/>
          <w:szCs w:val="24"/>
        </w:rPr>
        <w:t>Нанограда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- 2020. </w:t>
      </w:r>
      <w:proofErr w:type="spellStart"/>
      <w:r>
        <w:rPr>
          <w:rFonts w:ascii="Cambria" w:eastAsia="Cambria" w:hAnsi="Cambria" w:cs="Cambria"/>
          <w:sz w:val="24"/>
          <w:szCs w:val="24"/>
        </w:rPr>
        <w:t>Историко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- популярная экспериментально - научная лекция о причинах во</w:t>
      </w:r>
      <w:r>
        <w:rPr>
          <w:rFonts w:ascii="Cambria" w:eastAsia="Cambria" w:hAnsi="Cambria" w:cs="Cambria"/>
          <w:sz w:val="24"/>
          <w:szCs w:val="24"/>
        </w:rPr>
        <w:t xml:space="preserve">зникновении окраски и управлении ею в стеклах с использованием наночастиц различного состава. Лектор - к.х.н., доцент химического факультета МГУ имени </w:t>
      </w:r>
      <w:proofErr w:type="spellStart"/>
      <w:r>
        <w:rPr>
          <w:rFonts w:ascii="Cambria" w:eastAsia="Cambria" w:hAnsi="Cambria" w:cs="Cambria"/>
          <w:sz w:val="24"/>
          <w:szCs w:val="24"/>
        </w:rPr>
        <w:t>М.В.Ломоносова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А.А.Дроздов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D330F1" w:rsidRDefault="00510CAD">
      <w:pPr>
        <w:spacing w:after="0" w:line="240" w:lineRule="auto"/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Лекция (4) для цифрового </w:t>
      </w:r>
      <w:proofErr w:type="spellStart"/>
      <w:r>
        <w:rPr>
          <w:rFonts w:ascii="Cambria" w:eastAsia="Cambria" w:hAnsi="Cambria" w:cs="Cambria"/>
          <w:sz w:val="24"/>
          <w:szCs w:val="24"/>
        </w:rPr>
        <w:t>Нанограда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и Школьной Лиги РОСНАНО члена - корр. РАН </w:t>
      </w:r>
      <w:proofErr w:type="spellStart"/>
      <w:r>
        <w:rPr>
          <w:rFonts w:ascii="Cambria" w:eastAsia="Cambria" w:hAnsi="Cambria" w:cs="Cambria"/>
          <w:sz w:val="24"/>
          <w:szCs w:val="24"/>
        </w:rPr>
        <w:t>И.Г.Тананаева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"Наноматериалы для атомной энергетики". В лекции даются основы понятия "наноматериал" и проводится уникальный обзор основных типов наноматериалов и методов их использования для развития всех элементов ядерной промышленности в Российской Федер</w:t>
      </w:r>
      <w:r>
        <w:rPr>
          <w:rFonts w:ascii="Cambria" w:eastAsia="Cambria" w:hAnsi="Cambria" w:cs="Cambria"/>
          <w:sz w:val="24"/>
          <w:szCs w:val="24"/>
        </w:rPr>
        <w:t xml:space="preserve">ации с точки зрения специалистов, непосредственно вовлеченных в проблему. </w:t>
      </w:r>
      <w:proofErr w:type="spellStart"/>
      <w:r>
        <w:rPr>
          <w:rFonts w:ascii="Cambria" w:eastAsia="Cambria" w:hAnsi="Cambria" w:cs="Cambria"/>
          <w:sz w:val="24"/>
          <w:szCs w:val="24"/>
        </w:rPr>
        <w:t>И.Г.Тананаев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(Дальневосточный Федеральный Университет) - ведущий специалист в области ядерной энергетики и радиоэкологии, профессор, доктор химический наук, член - корр. РАН.</w:t>
      </w:r>
    </w:p>
    <w:p w:rsidR="00D330F1" w:rsidRDefault="00510CAD">
      <w:pPr>
        <w:spacing w:after="0" w:line="240" w:lineRule="auto"/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В лекци</w:t>
      </w:r>
      <w:r>
        <w:rPr>
          <w:rFonts w:ascii="Cambria" w:eastAsia="Cambria" w:hAnsi="Cambria" w:cs="Cambria"/>
          <w:sz w:val="24"/>
          <w:szCs w:val="24"/>
        </w:rPr>
        <w:t xml:space="preserve">и (5) для цифрового </w:t>
      </w:r>
      <w:proofErr w:type="spellStart"/>
      <w:r>
        <w:rPr>
          <w:rFonts w:ascii="Cambria" w:eastAsia="Cambria" w:hAnsi="Cambria" w:cs="Cambria"/>
          <w:sz w:val="24"/>
          <w:szCs w:val="24"/>
        </w:rPr>
        <w:t>Нанограда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- 2020 и Школьной Лиги РОСНАНО "Исследование свойств </w:t>
      </w:r>
      <w:proofErr w:type="spellStart"/>
      <w:r>
        <w:rPr>
          <w:rFonts w:ascii="Cambria" w:eastAsia="Cambria" w:hAnsi="Cambria" w:cs="Cambria"/>
          <w:sz w:val="24"/>
          <w:szCs w:val="24"/>
        </w:rPr>
        <w:t>биомакромолекул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в клетках и тканях с использованием спектроскопий комбинационного и гигантского комбинационного рассеяния" ведущий научный сотрудник кафедры биофизики биолог</w:t>
      </w:r>
      <w:r>
        <w:rPr>
          <w:rFonts w:ascii="Cambria" w:eastAsia="Cambria" w:hAnsi="Cambria" w:cs="Cambria"/>
          <w:sz w:val="24"/>
          <w:szCs w:val="24"/>
        </w:rPr>
        <w:t xml:space="preserve">ического факультета МГУ, к.б.н. </w:t>
      </w:r>
      <w:proofErr w:type="spellStart"/>
      <w:r>
        <w:rPr>
          <w:rFonts w:ascii="Cambria" w:eastAsia="Cambria" w:hAnsi="Cambria" w:cs="Cambria"/>
          <w:sz w:val="24"/>
          <w:szCs w:val="24"/>
        </w:rPr>
        <w:t>Н.А.Браже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представляет обзор уникальных данных по использования современных оптических методов анализа для изучения поведения тканей, клеток и клеточных </w:t>
      </w:r>
      <w:proofErr w:type="spellStart"/>
      <w:r>
        <w:rPr>
          <w:rFonts w:ascii="Cambria" w:eastAsia="Cambria" w:hAnsi="Cambria" w:cs="Cambria"/>
          <w:sz w:val="24"/>
          <w:szCs w:val="24"/>
        </w:rPr>
        <w:t>органел</w:t>
      </w:r>
      <w:proofErr w:type="spellEnd"/>
      <w:r>
        <w:rPr>
          <w:rFonts w:ascii="Cambria" w:eastAsia="Cambria" w:hAnsi="Cambria" w:cs="Cambria"/>
          <w:sz w:val="24"/>
          <w:szCs w:val="24"/>
        </w:rPr>
        <w:t>, в том числе с использование наноструктур и наноматериалов. В п</w:t>
      </w:r>
      <w:r>
        <w:rPr>
          <w:rFonts w:ascii="Cambria" w:eastAsia="Cambria" w:hAnsi="Cambria" w:cs="Cambria"/>
          <w:sz w:val="24"/>
          <w:szCs w:val="24"/>
        </w:rPr>
        <w:t>ростой и строгой форме рассматриваются основы методов и объясняются особенности их использования в биологии.</w:t>
      </w:r>
    </w:p>
    <w:p w:rsidR="00D330F1" w:rsidRDefault="00510CAD">
      <w:pPr>
        <w:spacing w:after="0" w:line="240" w:lineRule="auto"/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Лекция (6) для цифрового </w:t>
      </w:r>
      <w:proofErr w:type="spellStart"/>
      <w:r>
        <w:rPr>
          <w:rFonts w:ascii="Cambria" w:eastAsia="Cambria" w:hAnsi="Cambria" w:cs="Cambria"/>
          <w:sz w:val="24"/>
          <w:szCs w:val="24"/>
        </w:rPr>
        <w:t>Нанограда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и Школьной Лиги РОСНАНО посвящена анализу как токсических, так и терапевтических свойств наноматериалов (</w:t>
      </w:r>
      <w:proofErr w:type="spellStart"/>
      <w:r>
        <w:rPr>
          <w:rFonts w:ascii="Cambria" w:eastAsia="Cambria" w:hAnsi="Cambria" w:cs="Cambria"/>
          <w:sz w:val="24"/>
          <w:szCs w:val="24"/>
        </w:rPr>
        <w:t>наноток</w:t>
      </w:r>
      <w:r>
        <w:rPr>
          <w:rFonts w:ascii="Cambria" w:eastAsia="Cambria" w:hAnsi="Cambria" w:cs="Cambria"/>
          <w:sz w:val="24"/>
          <w:szCs w:val="24"/>
        </w:rPr>
        <w:t>сикологии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и </w:t>
      </w:r>
      <w:proofErr w:type="spellStart"/>
      <w:r>
        <w:rPr>
          <w:rFonts w:ascii="Cambria" w:eastAsia="Cambria" w:hAnsi="Cambria" w:cs="Cambria"/>
          <w:sz w:val="24"/>
          <w:szCs w:val="24"/>
        </w:rPr>
        <w:t>наномедицине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), закономерностям, которые вызывают негативные и позитивные эффекты, экологическим аспектам нанотехнологий. К.С. </w:t>
      </w:r>
      <w:proofErr w:type="spellStart"/>
      <w:r>
        <w:rPr>
          <w:rFonts w:ascii="Cambria" w:eastAsia="Cambria" w:hAnsi="Cambria" w:cs="Cambria"/>
          <w:sz w:val="24"/>
          <w:szCs w:val="24"/>
        </w:rPr>
        <w:t>Голохваст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- член-корреспондент РАО, профессор РАН, заместитель директора по научной работе Всероссийского института ге</w:t>
      </w:r>
      <w:r>
        <w:rPr>
          <w:rFonts w:ascii="Cambria" w:eastAsia="Cambria" w:hAnsi="Cambria" w:cs="Cambria"/>
          <w:sz w:val="24"/>
          <w:szCs w:val="24"/>
        </w:rPr>
        <w:t xml:space="preserve">нетических ресурсов растений, профессор кафедры безопасности жизнедеятельности в техносфере и научный </w:t>
      </w:r>
      <w:r>
        <w:rPr>
          <w:rFonts w:ascii="Cambria" w:eastAsia="Cambria" w:hAnsi="Cambria" w:cs="Cambria"/>
          <w:sz w:val="24"/>
          <w:szCs w:val="24"/>
        </w:rPr>
        <w:lastRenderedPageBreak/>
        <w:t>руководитель НОЦ нанотехнологии Инженерной школы ДВФУ, ведущий научный сотрудник лаборатории охраны животных Тихоокеанского института географии ДВО РАН, с</w:t>
      </w:r>
      <w:r>
        <w:rPr>
          <w:rFonts w:ascii="Cambria" w:eastAsia="Cambria" w:hAnsi="Cambria" w:cs="Cambria"/>
          <w:sz w:val="24"/>
          <w:szCs w:val="24"/>
        </w:rPr>
        <w:t>тарший научный сотрудник лаборатории медицинской экологии и рекреационных ресурсов НИИ медицинской климатологии и восстановительного лечения (ВФ ДНЦ ФПД).</w:t>
      </w:r>
    </w:p>
    <w:p w:rsidR="00D330F1" w:rsidRDefault="00510CAD">
      <w:pPr>
        <w:spacing w:after="0" w:line="240" w:lineRule="auto"/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В последней лекции (7) "Люминесценция" для цифрового "</w:t>
      </w:r>
      <w:proofErr w:type="spellStart"/>
      <w:r>
        <w:rPr>
          <w:rFonts w:ascii="Cambria" w:eastAsia="Cambria" w:hAnsi="Cambria" w:cs="Cambria"/>
          <w:sz w:val="24"/>
          <w:szCs w:val="24"/>
        </w:rPr>
        <w:t>Наноград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- 2020" и Школьной Лиги Роснано д.х.н.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с.н.с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химического факультета МГУ, выпускник факультета наук о материалах МГУ </w:t>
      </w:r>
      <w:proofErr w:type="spellStart"/>
      <w:r>
        <w:rPr>
          <w:rFonts w:ascii="Cambria" w:eastAsia="Cambria" w:hAnsi="Cambria" w:cs="Cambria"/>
          <w:sz w:val="24"/>
          <w:szCs w:val="24"/>
        </w:rPr>
        <w:t>В.В.Уточникова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красиво и доступно, в картинках рассказывает школьникам простым человеческим языком о люминесценции вообще, биолюминесценции, </w:t>
      </w:r>
      <w:proofErr w:type="spellStart"/>
      <w:r>
        <w:rPr>
          <w:rFonts w:ascii="Cambria" w:eastAsia="Cambria" w:hAnsi="Cambria" w:cs="Cambria"/>
          <w:sz w:val="24"/>
          <w:szCs w:val="24"/>
        </w:rPr>
        <w:t>биовизуализации</w:t>
      </w:r>
      <w:proofErr w:type="spellEnd"/>
      <w:r>
        <w:rPr>
          <w:rFonts w:ascii="Cambria" w:eastAsia="Cambria" w:hAnsi="Cambria" w:cs="Cambria"/>
          <w:sz w:val="24"/>
          <w:szCs w:val="24"/>
        </w:rPr>
        <w:t>, электролюминесценц</w:t>
      </w:r>
      <w:r>
        <w:rPr>
          <w:rFonts w:ascii="Cambria" w:eastAsia="Cambria" w:hAnsi="Cambria" w:cs="Cambria"/>
          <w:sz w:val="24"/>
          <w:szCs w:val="24"/>
        </w:rPr>
        <w:t>ии в устройствах отображения информации, о защите документов и многом другом.</w:t>
      </w:r>
    </w:p>
    <w:p w:rsidR="00D330F1" w:rsidRDefault="00510CAD">
      <w:pPr>
        <w:spacing w:after="0" w:line="240" w:lineRule="auto"/>
        <w:ind w:firstLine="708"/>
        <w:jc w:val="both"/>
        <w:rPr>
          <w:rFonts w:ascii="Cambria" w:eastAsia="Cambria" w:hAnsi="Cambria" w:cs="Cambria"/>
          <w:sz w:val="24"/>
          <w:szCs w:val="24"/>
        </w:rPr>
      </w:pPr>
      <w:hyperlink r:id="rId8">
        <w:r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https://www.youtube.com/playlist?list=PLODWve7Q8nCF5utHIfTf-wv1oq5uh0TyC</w:t>
        </w:r>
      </w:hyperlink>
    </w:p>
    <w:p w:rsidR="00D330F1" w:rsidRDefault="00D330F1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D330F1" w:rsidRDefault="00510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2. «Школа на ладони» </w:t>
      </w:r>
    </w:p>
    <w:p w:rsidR="00D330F1" w:rsidRDefault="00510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Образовательная платформа, одинаково удобная и для учеников, и для учителей. Дистанционный формат проведения конкурсов и курсов повышения квалификации даёт участникам возможность осваивать уникальные и качественные материалы в более удобной обстановке, в с</w:t>
      </w:r>
      <w:r>
        <w:rPr>
          <w:rFonts w:ascii="Cambria" w:eastAsia="Cambria" w:hAnsi="Cambria" w:cs="Cambria"/>
          <w:color w:val="000000"/>
          <w:sz w:val="24"/>
          <w:szCs w:val="24"/>
        </w:rPr>
        <w:t>обственном ритме, без отрыва от работы или учёбы.</w:t>
      </w:r>
    </w:p>
    <w:p w:rsidR="00D330F1" w:rsidRDefault="00510CAD">
      <w:pPr>
        <w:spacing w:after="0" w:line="240" w:lineRule="auto"/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«Школа на ладони» – сетевая подпрограмма дополнительного образования в единстве двух сегментов:</w:t>
      </w:r>
    </w:p>
    <w:p w:rsidR="00D330F1" w:rsidRDefault="00510CAD">
      <w:pPr>
        <w:numPr>
          <w:ilvl w:val="0"/>
          <w:numId w:val="3"/>
        </w:numPr>
        <w:spacing w:after="0" w:line="240" w:lineRule="auto"/>
        <w:ind w:left="0" w:firstLine="0"/>
        <w:jc w:val="both"/>
      </w:pPr>
      <w:proofErr w:type="spellStart"/>
      <w:r>
        <w:rPr>
          <w:rFonts w:ascii="Cambria" w:eastAsia="Cambria" w:hAnsi="Cambria" w:cs="Cambria"/>
          <w:sz w:val="24"/>
          <w:szCs w:val="24"/>
        </w:rPr>
        <w:t>конкурсно</w:t>
      </w:r>
      <w:proofErr w:type="spellEnd"/>
      <w:r>
        <w:rPr>
          <w:rFonts w:ascii="Cambria" w:eastAsia="Cambria" w:hAnsi="Cambria" w:cs="Cambria"/>
          <w:sz w:val="24"/>
          <w:szCs w:val="24"/>
        </w:rPr>
        <w:t>-образовательных программ для школьников;</w:t>
      </w:r>
    </w:p>
    <w:p w:rsidR="00D330F1" w:rsidRDefault="00510CAD">
      <w:pPr>
        <w:numPr>
          <w:ilvl w:val="0"/>
          <w:numId w:val="3"/>
        </w:numPr>
        <w:spacing w:after="0" w:line="240" w:lineRule="auto"/>
        <w:ind w:left="0" w:firstLine="0"/>
        <w:jc w:val="both"/>
      </w:pPr>
      <w:r>
        <w:rPr>
          <w:rFonts w:ascii="Cambria" w:eastAsia="Cambria" w:hAnsi="Cambria" w:cs="Cambria"/>
          <w:sz w:val="24"/>
          <w:szCs w:val="24"/>
        </w:rPr>
        <w:t xml:space="preserve">программ дополнительного профессионального образования для </w:t>
      </w:r>
      <w:r>
        <w:rPr>
          <w:rFonts w:ascii="Cambria" w:eastAsia="Cambria" w:hAnsi="Cambria" w:cs="Cambria"/>
          <w:sz w:val="24"/>
          <w:szCs w:val="24"/>
        </w:rPr>
        <w:t>учителей.</w:t>
      </w:r>
    </w:p>
    <w:p w:rsidR="00D330F1" w:rsidRDefault="00510CAD">
      <w:pPr>
        <w:spacing w:after="0" w:line="240" w:lineRule="auto"/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Планируемая тематика </w:t>
      </w:r>
      <w:proofErr w:type="spellStart"/>
      <w:r>
        <w:rPr>
          <w:rFonts w:ascii="Cambria" w:eastAsia="Cambria" w:hAnsi="Cambria" w:cs="Cambria"/>
          <w:sz w:val="24"/>
          <w:szCs w:val="24"/>
        </w:rPr>
        <w:t>конкурсно-образовательныхпрограмм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для школьников:</w:t>
      </w:r>
    </w:p>
    <w:p w:rsidR="00D330F1" w:rsidRDefault="00510CAD">
      <w:pPr>
        <w:numPr>
          <w:ilvl w:val="0"/>
          <w:numId w:val="4"/>
        </w:numPr>
        <w:spacing w:after="0" w:line="240" w:lineRule="auto"/>
        <w:ind w:left="0" w:firstLine="0"/>
        <w:jc w:val="both"/>
      </w:pPr>
      <w:r>
        <w:rPr>
          <w:rFonts w:ascii="Cambria" w:eastAsia="Cambria" w:hAnsi="Cambria" w:cs="Cambria"/>
          <w:sz w:val="24"/>
          <w:szCs w:val="24"/>
        </w:rPr>
        <w:t>достижения естественных наук в их современном состоянии;</w:t>
      </w:r>
    </w:p>
    <w:p w:rsidR="00D330F1" w:rsidRDefault="00510CAD">
      <w:pPr>
        <w:numPr>
          <w:ilvl w:val="0"/>
          <w:numId w:val="4"/>
        </w:numPr>
        <w:spacing w:after="0" w:line="240" w:lineRule="auto"/>
        <w:ind w:left="0" w:firstLine="0"/>
        <w:jc w:val="both"/>
      </w:pPr>
      <w:r>
        <w:rPr>
          <w:rFonts w:ascii="Cambria" w:eastAsia="Cambria" w:hAnsi="Cambria" w:cs="Cambria"/>
          <w:sz w:val="24"/>
          <w:szCs w:val="24"/>
        </w:rPr>
        <w:t>популяризация нанотехнологий;</w:t>
      </w:r>
    </w:p>
    <w:p w:rsidR="00D330F1" w:rsidRDefault="00510CAD">
      <w:pPr>
        <w:numPr>
          <w:ilvl w:val="0"/>
          <w:numId w:val="4"/>
        </w:numPr>
        <w:spacing w:after="0" w:line="240" w:lineRule="auto"/>
        <w:ind w:left="0" w:firstLine="0"/>
        <w:jc w:val="both"/>
      </w:pPr>
      <w:r>
        <w:rPr>
          <w:rFonts w:ascii="Cambria" w:eastAsia="Cambria" w:hAnsi="Cambria" w:cs="Cambria"/>
          <w:sz w:val="24"/>
          <w:szCs w:val="24"/>
        </w:rPr>
        <w:t>основы нанотехнологий (с ориентацией на технологические направления в наноиндустрии: мед</w:t>
      </w:r>
      <w:r>
        <w:rPr>
          <w:rFonts w:ascii="Cambria" w:eastAsia="Cambria" w:hAnsi="Cambria" w:cs="Cambria"/>
          <w:sz w:val="24"/>
          <w:szCs w:val="24"/>
        </w:rPr>
        <w:t xml:space="preserve">ицина и фармакология, энергоэффективность, оптика и электроника, наноматериалы, </w:t>
      </w:r>
      <w:proofErr w:type="spellStart"/>
      <w:r>
        <w:rPr>
          <w:rFonts w:ascii="Cambria" w:eastAsia="Cambria" w:hAnsi="Cambria" w:cs="Cambria"/>
          <w:sz w:val="24"/>
          <w:szCs w:val="24"/>
        </w:rPr>
        <w:t>нанопокрытия</w:t>
      </w:r>
      <w:proofErr w:type="spellEnd"/>
      <w:r>
        <w:rPr>
          <w:rFonts w:ascii="Cambria" w:eastAsia="Cambria" w:hAnsi="Cambria" w:cs="Cambria"/>
          <w:sz w:val="24"/>
          <w:szCs w:val="24"/>
        </w:rPr>
        <w:t>);</w:t>
      </w:r>
    </w:p>
    <w:p w:rsidR="00D330F1" w:rsidRDefault="00510CAD">
      <w:pPr>
        <w:numPr>
          <w:ilvl w:val="0"/>
          <w:numId w:val="4"/>
        </w:numPr>
        <w:spacing w:after="0" w:line="240" w:lineRule="auto"/>
        <w:ind w:left="0" w:firstLine="0"/>
        <w:jc w:val="both"/>
      </w:pPr>
      <w:proofErr w:type="spellStart"/>
      <w:r>
        <w:rPr>
          <w:rFonts w:ascii="Cambria" w:eastAsia="Cambria" w:hAnsi="Cambria" w:cs="Cambria"/>
          <w:sz w:val="24"/>
          <w:szCs w:val="24"/>
        </w:rPr>
        <w:t>технопредпринимательство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(внедрение научных разработок, переход от науки к технике, управление высокотехнологическим бизнесом и т. д.).</w:t>
      </w:r>
    </w:p>
    <w:p w:rsidR="00D330F1" w:rsidRDefault="00510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В каждой конкурсной прогр</w:t>
      </w:r>
      <w:r>
        <w:rPr>
          <w:rFonts w:ascii="Cambria" w:eastAsia="Cambria" w:hAnsi="Cambria" w:cs="Cambria"/>
          <w:color w:val="000000"/>
          <w:sz w:val="24"/>
          <w:szCs w:val="24"/>
        </w:rPr>
        <w:t>амме, помимо интересного задания, присутствует новое знание, без освоения которого невозможно выполнить задание. Учебные курсы, богатые теоретическими знаниями, имеют выраженную практическую направленность; часть из них помогает в освоении авторских технол</w:t>
      </w:r>
      <w:r>
        <w:rPr>
          <w:rFonts w:ascii="Cambria" w:eastAsia="Cambria" w:hAnsi="Cambria" w:cs="Cambria"/>
          <w:color w:val="000000"/>
          <w:sz w:val="24"/>
          <w:szCs w:val="24"/>
        </w:rPr>
        <w:t>огий, разработанных и апробированных в рамках деятельности Школьной лиги РОСНАНО.</w:t>
      </w:r>
    </w:p>
    <w:p w:rsidR="00D330F1" w:rsidRDefault="00510CAD">
      <w:pPr>
        <w:spacing w:after="0" w:line="240" w:lineRule="auto"/>
        <w:ind w:firstLine="708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Открытость</w:t>
      </w:r>
    </w:p>
    <w:p w:rsidR="00D330F1" w:rsidRDefault="00510CAD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Материалы образовательных программ доступны полностью, без оплаты.</w:t>
      </w:r>
    </w:p>
    <w:p w:rsidR="00D330F1" w:rsidRDefault="00510CAD">
      <w:pPr>
        <w:spacing w:after="0" w:line="240" w:lineRule="auto"/>
        <w:ind w:firstLine="708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Доступность</w:t>
      </w:r>
    </w:p>
    <w:p w:rsidR="00D330F1" w:rsidRDefault="00510CAD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Теперь школа там, где удобно: 24/7 на всех устройствах с доступом в Интернет.</w:t>
      </w:r>
    </w:p>
    <w:p w:rsidR="00D330F1" w:rsidRDefault="00510CAD">
      <w:pPr>
        <w:spacing w:after="0" w:line="240" w:lineRule="auto"/>
        <w:ind w:firstLine="708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Соответствие стандартам</w:t>
      </w:r>
    </w:p>
    <w:p w:rsidR="00D330F1" w:rsidRDefault="00510CAD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Содержание конкурсных и учебных программ сформировано с учётом ФГОС.</w:t>
      </w:r>
    </w:p>
    <w:p w:rsidR="00D330F1" w:rsidRDefault="00510CAD">
      <w:pPr>
        <w:spacing w:after="0" w:line="240" w:lineRule="auto"/>
        <w:ind w:firstLine="708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Официальное подтверждение</w:t>
      </w:r>
    </w:p>
    <w:p w:rsidR="00D330F1" w:rsidRDefault="00510CAD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Успешное прохождение программы подтверждается официальным документом.</w:t>
      </w:r>
    </w:p>
    <w:p w:rsidR="00D330F1" w:rsidRDefault="00510CAD">
      <w:pPr>
        <w:spacing w:after="0" w:line="240" w:lineRule="auto"/>
        <w:ind w:firstLine="708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Реальные кейсы</w:t>
      </w:r>
    </w:p>
    <w:p w:rsidR="00D330F1" w:rsidRDefault="00510CAD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Конкурсные программы, связь с лидерами бизнеса и образовательного сообщества.</w:t>
      </w:r>
    </w:p>
    <w:p w:rsidR="00D330F1" w:rsidRDefault="00D33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D330F1" w:rsidRDefault="00510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Все участники конкурсных программ получат электронный Сертификат участника. Победители и при</w:t>
      </w:r>
      <w:r>
        <w:rPr>
          <w:rFonts w:ascii="Cambria" w:eastAsia="Cambria" w:hAnsi="Cambria" w:cs="Cambria"/>
          <w:color w:val="000000"/>
          <w:sz w:val="24"/>
          <w:szCs w:val="24"/>
        </w:rPr>
        <w:t>зёры (занявшие II и III места) также получат сертификаты и призы.</w:t>
      </w:r>
    </w:p>
    <w:p w:rsidR="00D330F1" w:rsidRDefault="00510CAD">
      <w:pPr>
        <w:spacing w:after="0" w:line="240" w:lineRule="auto"/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 xml:space="preserve">Все участники, успешно закончившие </w:t>
      </w:r>
      <w:proofErr w:type="spellStart"/>
      <w:r>
        <w:rPr>
          <w:rFonts w:ascii="Cambria" w:eastAsia="Cambria" w:hAnsi="Cambria" w:cs="Cambria"/>
          <w:sz w:val="24"/>
          <w:szCs w:val="24"/>
        </w:rPr>
        <w:t>конкурсно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-образовательные программы, получат сертификаты. Наиболее успешные участники получат дипломы победителей и призёров, а </w:t>
      </w:r>
      <w:proofErr w:type="gramStart"/>
      <w:r>
        <w:rPr>
          <w:rFonts w:ascii="Cambria" w:eastAsia="Cambria" w:hAnsi="Cambria" w:cs="Cambria"/>
          <w:sz w:val="24"/>
          <w:szCs w:val="24"/>
        </w:rPr>
        <w:t>так же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памятные подарки. Вс</w:t>
      </w:r>
      <w:r>
        <w:rPr>
          <w:rFonts w:ascii="Cambria" w:eastAsia="Cambria" w:hAnsi="Cambria" w:cs="Cambria"/>
          <w:sz w:val="24"/>
          <w:szCs w:val="24"/>
        </w:rPr>
        <w:t>е победители из школ-участниц «Школьной лиги РОСНАНО» включаются в борьбу за главный приз: участие в ежегодной летней школе «</w:t>
      </w:r>
      <w:proofErr w:type="spellStart"/>
      <w:r>
        <w:rPr>
          <w:rFonts w:ascii="Cambria" w:eastAsia="Cambria" w:hAnsi="Cambria" w:cs="Cambria"/>
          <w:sz w:val="24"/>
          <w:szCs w:val="24"/>
        </w:rPr>
        <w:t>Наноград</w:t>
      </w:r>
      <w:proofErr w:type="spellEnd"/>
      <w:r>
        <w:rPr>
          <w:rFonts w:ascii="Cambria" w:eastAsia="Cambria" w:hAnsi="Cambria" w:cs="Cambria"/>
          <w:sz w:val="24"/>
          <w:szCs w:val="24"/>
        </w:rPr>
        <w:t>».</w:t>
      </w:r>
    </w:p>
    <w:p w:rsidR="00D330F1" w:rsidRDefault="00510CAD">
      <w:pPr>
        <w:spacing w:after="0" w:line="240" w:lineRule="auto"/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Программы дополнительного профессионального образования для педагогов ФОС ШЛР будут сосредоточены в нескольких направлен</w:t>
      </w:r>
      <w:r>
        <w:rPr>
          <w:rFonts w:ascii="Cambria" w:eastAsia="Cambria" w:hAnsi="Cambria" w:cs="Cambria"/>
          <w:sz w:val="24"/>
          <w:szCs w:val="24"/>
        </w:rPr>
        <w:t>иях:</w:t>
      </w:r>
    </w:p>
    <w:p w:rsidR="00D330F1" w:rsidRDefault="00510CAD">
      <w:pPr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Cambria" w:eastAsia="Cambria" w:hAnsi="Cambria" w:cs="Cambria"/>
          <w:sz w:val="24"/>
          <w:szCs w:val="24"/>
        </w:rPr>
        <w:t>методическая подготовка педагогов к работе с продуктами, созданными в рамках реализации Программы, как с уже существующими (мобильная лаборатория «</w:t>
      </w:r>
      <w:proofErr w:type="spellStart"/>
      <w:r>
        <w:rPr>
          <w:rFonts w:ascii="Cambria" w:eastAsia="Cambria" w:hAnsi="Cambria" w:cs="Cambria"/>
          <w:sz w:val="24"/>
          <w:szCs w:val="24"/>
        </w:rPr>
        <w:t>Science-in-Box</w:t>
      </w:r>
      <w:proofErr w:type="spellEnd"/>
      <w:r>
        <w:rPr>
          <w:rFonts w:ascii="Cambria" w:eastAsia="Cambria" w:hAnsi="Cambria" w:cs="Cambria"/>
          <w:sz w:val="24"/>
          <w:szCs w:val="24"/>
        </w:rPr>
        <w:t>», настольные игры, учебно-методические пособия, рабочие тетради и т.д.), так и с вновь ра</w:t>
      </w:r>
      <w:r>
        <w:rPr>
          <w:rFonts w:ascii="Cambria" w:eastAsia="Cambria" w:hAnsi="Cambria" w:cs="Cambria"/>
          <w:sz w:val="24"/>
          <w:szCs w:val="24"/>
        </w:rPr>
        <w:t>зработанными;</w:t>
      </w:r>
    </w:p>
    <w:p w:rsidR="00D330F1" w:rsidRDefault="00510CAD">
      <w:pPr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Cambria" w:eastAsia="Cambria" w:hAnsi="Cambria" w:cs="Cambria"/>
          <w:sz w:val="24"/>
          <w:szCs w:val="24"/>
        </w:rPr>
        <w:t xml:space="preserve">подготовка педагогов в качестве тьюторов и разработчиков для участников </w:t>
      </w:r>
      <w:proofErr w:type="spellStart"/>
      <w:r>
        <w:rPr>
          <w:rFonts w:ascii="Cambria" w:eastAsia="Cambria" w:hAnsi="Cambria" w:cs="Cambria"/>
          <w:sz w:val="24"/>
          <w:szCs w:val="24"/>
        </w:rPr>
        <w:t>конкурсно-образовательныхпрограмм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для детей.</w:t>
      </w:r>
    </w:p>
    <w:p w:rsidR="00D330F1" w:rsidRDefault="00510CAD">
      <w:pPr>
        <w:spacing w:after="0" w:line="240" w:lineRule="auto"/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Продолжат свою деятельность специальные педагогические сетевые лаборатории. Лаборатории подготавливают педагогов школ в качес</w:t>
      </w:r>
      <w:r>
        <w:rPr>
          <w:rFonts w:ascii="Cambria" w:eastAsia="Cambria" w:hAnsi="Cambria" w:cs="Cambria"/>
          <w:sz w:val="24"/>
          <w:szCs w:val="24"/>
        </w:rPr>
        <w:t>тве разработчиков современного образовательного контента. В работе данных лабораторий принимают участие группы педагогов по апробации и проектированию современных образовательных продуктов и программ, разработанных в рамках Программы.</w:t>
      </w:r>
    </w:p>
    <w:p w:rsidR="00D330F1" w:rsidRDefault="00510CAD">
      <w:pPr>
        <w:spacing w:after="0" w:line="240" w:lineRule="auto"/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Кроме дистанционных ф</w:t>
      </w:r>
      <w:r>
        <w:rPr>
          <w:rFonts w:ascii="Cambria" w:eastAsia="Cambria" w:hAnsi="Cambria" w:cs="Cambria"/>
          <w:sz w:val="24"/>
          <w:szCs w:val="24"/>
        </w:rPr>
        <w:t>орм повышения квалификации, регулярно будут проходить очные семинары и конференции, на базе «Школьной лиги», ресурсных центров и партнёров Программы, по проблемам обновления естественнонаучного образования в школе, преподавания основ нанотехнологий и разви</w:t>
      </w:r>
      <w:r>
        <w:rPr>
          <w:rFonts w:ascii="Cambria" w:eastAsia="Cambria" w:hAnsi="Cambria" w:cs="Cambria"/>
          <w:sz w:val="24"/>
          <w:szCs w:val="24"/>
        </w:rPr>
        <w:t xml:space="preserve">тия </w:t>
      </w:r>
      <w:proofErr w:type="spellStart"/>
      <w:r>
        <w:rPr>
          <w:rFonts w:ascii="Cambria" w:eastAsia="Cambria" w:hAnsi="Cambria" w:cs="Cambria"/>
          <w:sz w:val="24"/>
          <w:szCs w:val="24"/>
        </w:rPr>
        <w:t>технопредпринимательства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D330F1" w:rsidRDefault="00510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hyperlink r:id="rId9">
        <w:r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https://www.nano-grad.ru/academy/courses/?type_id=4</w:t>
        </w:r>
      </w:hyperlink>
    </w:p>
    <w:p w:rsidR="00D330F1" w:rsidRDefault="00D33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D330F1" w:rsidRDefault="00510CA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«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Стемфорд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>»</w:t>
      </w:r>
    </w:p>
    <w:p w:rsidR="00D330F1" w:rsidRDefault="00510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hyperlink r:id="rId10">
        <w:proofErr w:type="spellStart"/>
        <w:r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Стемфорд</w:t>
        </w:r>
        <w:proofErr w:type="spellEnd"/>
      </w:hyperlink>
      <w:r>
        <w:rPr>
          <w:rFonts w:ascii="Cambria" w:eastAsia="Cambria" w:hAnsi="Cambria" w:cs="Cambria"/>
          <w:color w:val="000000"/>
          <w:sz w:val="24"/>
          <w:szCs w:val="24"/>
        </w:rPr>
        <w:t xml:space="preserve"> – образовательная онлайн-платформа, которая предлагает школьникам 4-11 классов самостоятельно, а также в сопровождении педагогов и/или родителей погрузиться в мир естественных наук и высоких технологий и получить знания и компетенции, необходимые для разв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ития и последующего профессионального самоопределения. </w:t>
      </w:r>
    </w:p>
    <w:p w:rsidR="00D330F1" w:rsidRDefault="00510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На платформе в открытом доступе – более 300 единиц образовательного контента: интерактивные курсы, познавательные видео, сетевые дистанционные проекты и эксперименты, вебинары и методические материалы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для учителей.</w:t>
      </w:r>
    </w:p>
    <w:p w:rsidR="00D330F1" w:rsidRDefault="00510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Доступ ко всем образовательным ресурсам бесплатный, чтобы учиться в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Стемфорде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, необходим только доступ в интернет. </w:t>
      </w:r>
    </w:p>
    <w:p w:rsidR="00D330F1" w:rsidRDefault="00510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Стемфордом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также разработана модульная программа организации кружковой деятельности для школьников </w:t>
      </w:r>
      <w:hyperlink r:id="rId11">
        <w:r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"Знакомство с миром высоких технологий"</w:t>
        </w:r>
      </w:hyperlink>
      <w:r>
        <w:rPr>
          <w:rFonts w:ascii="Cambria" w:eastAsia="Cambria" w:hAnsi="Cambria" w:cs="Cambria"/>
          <w:color w:val="000000"/>
          <w:sz w:val="24"/>
          <w:szCs w:val="24"/>
        </w:rPr>
        <w:t>. Содержание образовательной программы знакомит учащихся с основами нанотехнологий и ориентировано на изучение различных технологических направлений. Кружок предназначен для использования в общеобраз</w:t>
      </w:r>
      <w:r>
        <w:rPr>
          <w:rFonts w:ascii="Cambria" w:eastAsia="Cambria" w:hAnsi="Cambria" w:cs="Cambria"/>
          <w:color w:val="000000"/>
          <w:sz w:val="24"/>
          <w:szCs w:val="24"/>
        </w:rPr>
        <w:t>овательных организациях, организациях дополнительного образования детей, а также для организации образовательной деятельности в так называемых интенсивных форматах – летние школы, каникулярные лагерные смены, недели высоких технологий, когда достигаются ре</w:t>
      </w:r>
      <w:r>
        <w:rPr>
          <w:rFonts w:ascii="Cambria" w:eastAsia="Cambria" w:hAnsi="Cambria" w:cs="Cambria"/>
          <w:color w:val="000000"/>
          <w:sz w:val="24"/>
          <w:szCs w:val="24"/>
        </w:rPr>
        <w:t>зультаты, для получения которых, как обычно считалось, нужны годичные или более длительные программы.</w:t>
      </w:r>
    </w:p>
    <w:p w:rsidR="00D330F1" w:rsidRDefault="00510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hyperlink r:id="rId12">
        <w:r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https://edunano.ru/stemford/</w:t>
        </w:r>
      </w:hyperlink>
    </w:p>
    <w:p w:rsidR="00D330F1" w:rsidRDefault="00510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hyperlink r:id="rId13">
        <w:r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https://www.nano-grad.ru/academy/courses/?type_id=0&amp;source=STEMFORD</w:t>
        </w:r>
      </w:hyperlink>
    </w:p>
    <w:p w:rsidR="00D330F1" w:rsidRDefault="00510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hyperlink r:id="rId14">
        <w:r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https://stemford.org/</w:t>
        </w:r>
      </w:hyperlink>
    </w:p>
    <w:p w:rsidR="00D330F1" w:rsidRDefault="00D33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D330F1" w:rsidRDefault="00510CA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lastRenderedPageBreak/>
        <w:t>Школьная лига «РОСНАНО»</w:t>
      </w:r>
    </w:p>
    <w:p w:rsidR="00D330F1" w:rsidRDefault="00510C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«Школьная лига РОСНАНО» - образовательная программа, целью которой является продвижение в школах Российской Федерации практик, обеспечивающих раннюю профориентацию, развитие общего и дополнительного образования детей в области естественных наук и основ нан</w:t>
      </w:r>
      <w:r>
        <w:rPr>
          <w:rFonts w:ascii="Cambria" w:eastAsia="Cambria" w:hAnsi="Cambria" w:cs="Cambria"/>
          <w:color w:val="000000"/>
          <w:sz w:val="24"/>
          <w:szCs w:val="24"/>
        </w:rPr>
        <w:t>отехнологий, формирование базовых навыков для исследовательской и инженерно-конструкторской деятельности и так называемых компетенций XXI века, а также популяризацию высоких технологий среди детей и молодежи.</w:t>
      </w:r>
    </w:p>
    <w:p w:rsidR="00D330F1" w:rsidRDefault="00510C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Школы, участвующие в сетевой программе "Школьна</w:t>
      </w:r>
      <w:r>
        <w:rPr>
          <w:rFonts w:ascii="Cambria" w:eastAsia="Cambria" w:hAnsi="Cambria" w:cs="Cambria"/>
          <w:color w:val="000000"/>
          <w:sz w:val="24"/>
          <w:szCs w:val="24"/>
        </w:rPr>
        <w:t>я лига РОСНАНО", получают возможность совместно реализовывать образовательные проекты, направленные на качественное улучшение школьного естественнонаучного образования, пользуясь, в том числе, всем спектром возможностей специально созданной сетевой среды.</w:t>
      </w:r>
    </w:p>
    <w:p w:rsidR="00D330F1" w:rsidRDefault="00510C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Обновленный портал «Цифровой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Наноград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» представляет собой интерактивную платформу, которая позволяет членам Школьной лиги выстраивать плодотворный диалог образовательных учреждений, ученых, представителей бизнеса, обмениваться информацией, обсуждать актуал</w:t>
      </w:r>
      <w:r>
        <w:rPr>
          <w:rFonts w:ascii="Cambria" w:eastAsia="Cambria" w:hAnsi="Cambria" w:cs="Cambria"/>
          <w:color w:val="000000"/>
          <w:sz w:val="24"/>
          <w:szCs w:val="24"/>
        </w:rPr>
        <w:t>ьные вопросы, разрабатывать и реализовывать различные проекты, используя при необходимости ресурсы других членов сети.</w:t>
      </w:r>
    </w:p>
    <w:p w:rsidR="00D330F1" w:rsidRDefault="00510C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Кроме внутрисетевой деятельности, участники Школьной лиги ведут просветительскую работу и прилагают активные усилия для расширения сети и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вовлечения в неё новых партнеров. Школы-участницы Школьной лиги выступают центрами развития естественнонаучного образования в своих регионах.</w:t>
      </w:r>
    </w:p>
    <w:p w:rsidR="00D330F1" w:rsidRDefault="00510C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Координатор Программы – АНПО «Школьная лига» (г. Санкт-Петербург) - взял на себя обязанности по созданию сетевой </w:t>
      </w:r>
      <w:r>
        <w:rPr>
          <w:rFonts w:ascii="Cambria" w:eastAsia="Cambria" w:hAnsi="Cambria" w:cs="Cambria"/>
          <w:color w:val="000000"/>
          <w:sz w:val="24"/>
          <w:szCs w:val="24"/>
        </w:rPr>
        <w:t>среды, разработке различных сетевых проектов и поддержке инициатив школ-участниц, методическому и экспертному сопровождению их реализации.</w:t>
      </w:r>
    </w:p>
    <w:p w:rsidR="00D330F1" w:rsidRDefault="00510C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Учебно-методические разработки участников Школьной лиги, издания по тематике Программы становятся частью медиатеки - фонда книг, учебных и методических пособий, видео- и аудиозаписей, мультимедиа-программ, учебных компьютерных презентаций - к которой имеют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доступ все члены Лиги, равно как и другие представители педагогической общественности, науки и индустрии. На основе этих и других материалов созданы десятки учебно-методических и информационных материалов и интерактивных электронных пособий для организаци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и учебного процесса в логике учебно-исследовательской и проектной деятельности,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кейсовых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практик. Разработана и постоянно пополняется база учебно-методических модульных кейсов для организации работы школьных R&amp;D-сообществ. Эти материалы все члены Лиги такж</w:t>
      </w:r>
      <w:r>
        <w:rPr>
          <w:rFonts w:ascii="Cambria" w:eastAsia="Cambria" w:hAnsi="Cambria" w:cs="Cambria"/>
          <w:color w:val="000000"/>
          <w:sz w:val="24"/>
          <w:szCs w:val="24"/>
        </w:rPr>
        <w:t>е получают в своё распоряжение.</w:t>
      </w:r>
    </w:p>
    <w:p w:rsidR="00D330F1" w:rsidRDefault="00510C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Важной стороной деятельности Программы является проведение научно-практических конференций; семинаров, мастер-классов для преподавателей, директоров школ и координаторов проектов. Разработаны и реализуются на платформе «Цифр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овой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Наноград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» дистанционные курсы для учителей и школьников.</w:t>
      </w:r>
    </w:p>
    <w:p w:rsidR="00D330F1" w:rsidRDefault="00510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hyperlink r:id="rId15">
        <w:r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http://schoolnano.ru/about</w:t>
        </w:r>
      </w:hyperlink>
    </w:p>
    <w:p w:rsidR="00D330F1" w:rsidRDefault="00D33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D330F1" w:rsidRDefault="00510CAD">
      <w:pPr>
        <w:pStyle w:val="1"/>
        <w:spacing w:before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STA-студия</w:t>
      </w:r>
    </w:p>
    <w:p w:rsidR="00D330F1" w:rsidRDefault="00510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STA (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Science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Technology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Art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) - студия </w:t>
      </w: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t>-  </w:t>
      </w:r>
      <w:r>
        <w:rPr>
          <w:rFonts w:ascii="Cambria" w:eastAsia="Cambria" w:hAnsi="Cambria" w:cs="Cambria"/>
          <w:color w:val="000000"/>
          <w:sz w:val="24"/>
          <w:szCs w:val="24"/>
        </w:rPr>
        <w:t>совокупность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дизайн-решений для современного образовательного п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ространства и линейка полноценных учебно-методических комплектов, предназначенных для включения в образовательный процесс таких компонентов, как проектная и исследовательская работа, решение «бизнес-кейсов», реализация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edutainment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-программ и разнообразных </w:t>
      </w:r>
      <w:r>
        <w:rPr>
          <w:rFonts w:ascii="Cambria" w:eastAsia="Cambria" w:hAnsi="Cambria" w:cs="Cambria"/>
          <w:color w:val="000000"/>
          <w:sz w:val="24"/>
          <w:szCs w:val="24"/>
        </w:rPr>
        <w:t>элективных курсов.</w:t>
      </w:r>
    </w:p>
    <w:p w:rsidR="00D330F1" w:rsidRDefault="00510CAD">
      <w:pPr>
        <w:spacing w:after="0" w:line="240" w:lineRule="auto"/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>STA как линейка учебно-методических комплектов представляет собой совокупность образовательных модулей – проектных и исследовательских задач, позволяющих в составе группы до 15 человек изучать актуальные проблемы развития современного высокотехнологическог</w:t>
      </w:r>
      <w:r>
        <w:rPr>
          <w:rFonts w:ascii="Cambria" w:eastAsia="Cambria" w:hAnsi="Cambria" w:cs="Cambria"/>
          <w:sz w:val="24"/>
          <w:szCs w:val="24"/>
        </w:rPr>
        <w:t xml:space="preserve">о бизнеса, нано-, </w:t>
      </w:r>
      <w:proofErr w:type="spellStart"/>
      <w:r>
        <w:rPr>
          <w:rFonts w:ascii="Cambria" w:eastAsia="Cambria" w:hAnsi="Cambria" w:cs="Cambria"/>
          <w:sz w:val="24"/>
          <w:szCs w:val="24"/>
        </w:rPr>
        <w:t>био</w:t>
      </w:r>
      <w:proofErr w:type="spellEnd"/>
      <w:r>
        <w:rPr>
          <w:rFonts w:ascii="Cambria" w:eastAsia="Cambria" w:hAnsi="Cambria" w:cs="Cambria"/>
          <w:sz w:val="24"/>
          <w:szCs w:val="24"/>
        </w:rPr>
        <w:t>-, когнитивных технологий.</w:t>
      </w:r>
    </w:p>
    <w:p w:rsidR="00D330F1" w:rsidRDefault="00510CAD">
      <w:pPr>
        <w:spacing w:after="0" w:line="240" w:lineRule="auto"/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Каждый модуль содержит в себе полный раздаточный пакет «под ключ» (инструкции для ученика, методическое пособие для педагога, рабочие тетради, материалы для исследований, образцы изделий, игры, мультимедиа материалы и др.), позволяющий реализовать учебную </w:t>
      </w:r>
      <w:r>
        <w:rPr>
          <w:rFonts w:ascii="Cambria" w:eastAsia="Cambria" w:hAnsi="Cambria" w:cs="Cambria"/>
          <w:sz w:val="24"/>
          <w:szCs w:val="24"/>
        </w:rPr>
        <w:t>задачу от 5 до 36 часов трудоемкости.</w:t>
      </w:r>
    </w:p>
    <w:p w:rsidR="00D330F1" w:rsidRDefault="00510CAD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Модули рассчитаны на разные возрастные группы, часть из пакетов предполагает включение в состав группы разновозрастных участников.</w:t>
      </w:r>
    </w:p>
    <w:p w:rsidR="00D330F1" w:rsidRDefault="00510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hyperlink r:id="rId16">
        <w:r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https://www.sta-studio.com/katalo</w:t>
        </w:r>
        <w:r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g</w:t>
        </w:r>
      </w:hyperlink>
    </w:p>
    <w:p w:rsidR="00D330F1" w:rsidRDefault="00510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hyperlink r:id="rId17">
        <w:r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http://www.schoolnano.ru/sta</w:t>
        </w:r>
      </w:hyperlink>
    </w:p>
    <w:p w:rsidR="00D330F1" w:rsidRDefault="00D33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D330F1" w:rsidRDefault="00510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6) Академия</w:t>
      </w:r>
    </w:p>
    <w:p w:rsidR="00D330F1" w:rsidRDefault="00510CAD">
      <w:pPr>
        <w:spacing w:after="0" w:line="240" w:lineRule="auto"/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Академия образования </w:t>
      </w:r>
    </w:p>
    <w:p w:rsidR="00D330F1" w:rsidRDefault="00510CAD">
      <w:pPr>
        <w:spacing w:after="0" w:line="240" w:lineRule="auto"/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Локация, совмещающая в себе возможность поиска платных или бесплатных курсов, и доступа к ученическому билету. Родители могут посмотреть успех</w:t>
      </w:r>
      <w:r>
        <w:rPr>
          <w:rFonts w:ascii="Cambria" w:eastAsia="Cambria" w:hAnsi="Cambria" w:cs="Cambria"/>
          <w:sz w:val="24"/>
          <w:szCs w:val="24"/>
        </w:rPr>
        <w:t>и своих детей по прохождению электронно-образовательного процесса.</w:t>
      </w:r>
    </w:p>
    <w:p w:rsidR="00D330F1" w:rsidRDefault="00510CAD">
      <w:pPr>
        <w:spacing w:after="0" w:line="240" w:lineRule="auto"/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Каждая дверь локации погружает пользователей в мир высоких технологий и нанотехнологий:</w:t>
      </w:r>
    </w:p>
    <w:p w:rsidR="00D330F1" w:rsidRDefault="00510CAD">
      <w:pPr>
        <w:spacing w:after="0" w:line="240" w:lineRule="auto"/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Школа на ладони и </w:t>
      </w:r>
      <w:proofErr w:type="spellStart"/>
      <w:r>
        <w:rPr>
          <w:rFonts w:ascii="Cambria" w:eastAsia="Cambria" w:hAnsi="Cambria" w:cs="Cambria"/>
          <w:sz w:val="24"/>
          <w:szCs w:val="24"/>
        </w:rPr>
        <w:t>Стемфорд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— образовательные программы, направленные на обучение школьников.</w:t>
      </w:r>
    </w:p>
    <w:p w:rsidR="00D330F1" w:rsidRDefault="00510CAD">
      <w:pPr>
        <w:spacing w:after="0" w:line="240" w:lineRule="auto"/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Кафедра </w:t>
      </w:r>
      <w:r>
        <w:rPr>
          <w:rFonts w:ascii="Cambria" w:eastAsia="Cambria" w:hAnsi="Cambria" w:cs="Cambria"/>
          <w:sz w:val="24"/>
          <w:szCs w:val="24"/>
        </w:rPr>
        <w:t>педагогики — программы для развития навыков педагогов и экспертов.</w:t>
      </w:r>
    </w:p>
    <w:p w:rsidR="00D330F1" w:rsidRDefault="00510CAD">
      <w:pPr>
        <w:spacing w:after="0" w:line="240" w:lineRule="auto"/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Мастерские — практико-ориентированные курсы для школьников.</w:t>
      </w:r>
    </w:p>
    <w:p w:rsidR="00D330F1" w:rsidRDefault="00510CAD">
      <w:pPr>
        <w:spacing w:after="0" w:line="240" w:lineRule="auto"/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Платные курсы доступны для приобретения за единицу доступа «</w:t>
      </w:r>
      <w:proofErr w:type="spellStart"/>
      <w:r>
        <w:rPr>
          <w:rFonts w:ascii="Cambria" w:eastAsia="Cambria" w:hAnsi="Cambria" w:cs="Cambria"/>
          <w:sz w:val="24"/>
          <w:szCs w:val="24"/>
        </w:rPr>
        <w:t>нанокотик</w:t>
      </w:r>
      <w:proofErr w:type="spellEnd"/>
      <w:r>
        <w:rPr>
          <w:rFonts w:ascii="Cambria" w:eastAsia="Cambria" w:hAnsi="Cambria" w:cs="Cambria"/>
          <w:sz w:val="24"/>
          <w:szCs w:val="24"/>
        </w:rPr>
        <w:t>».</w:t>
      </w:r>
    </w:p>
    <w:p w:rsidR="00D330F1" w:rsidRDefault="00510CAD">
      <w:pPr>
        <w:spacing w:after="0" w:line="240" w:lineRule="auto"/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В ученическом билете доступен просмотр успеваемости по курсам и архива пройденного обучения, а также возможность скачать полученные сертификаты.</w:t>
      </w:r>
    </w:p>
    <w:p w:rsidR="00D330F1" w:rsidRDefault="00510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hyperlink r:id="rId18">
        <w:r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https://www.nano-grad.ru/academy/</w:t>
        </w:r>
      </w:hyperlink>
    </w:p>
    <w:p w:rsidR="00D330F1" w:rsidRDefault="00D33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D330F1" w:rsidRDefault="00510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7) Вводные курсы для пе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дагогов</w:t>
      </w:r>
    </w:p>
    <w:p w:rsidR="00D330F1" w:rsidRDefault="00510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Полезные видео о мониторинге, программе, статусе участников</w:t>
      </w:r>
    </w:p>
    <w:p w:rsidR="00D330F1" w:rsidRDefault="00510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hyperlink r:id="rId19">
        <w:r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https://www.youtube.com/channel/UCKVA3578Wt6i2SyjN5pHLeg/playlists?reload=9&amp;disable_polymer=1</w:t>
        </w:r>
      </w:hyperlink>
    </w:p>
    <w:p w:rsidR="00D330F1" w:rsidRDefault="00510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hyperlink r:id="rId20">
        <w:r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https://www.youtube.com/watch?v=3HMmk8IOYgo&amp;list=PL8eoDc1Pmf_svFMLgMH_r1h3coiGQcaYp&amp;index=7</w:t>
        </w:r>
      </w:hyperlink>
    </w:p>
    <w:p w:rsidR="00D330F1" w:rsidRDefault="00D33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D330F1" w:rsidRDefault="00510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8) «Я – исследователь»</w:t>
      </w:r>
    </w:p>
    <w:p w:rsidR="00D330F1" w:rsidRDefault="00510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hyperlink r:id="rId21">
        <w:r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https://урок.рф/library/programma_vneurochnoj_dey</w:t>
        </w:r>
        <w:r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atelnosti_yaissledovatel_132630.html</w:t>
        </w:r>
      </w:hyperlink>
    </w:p>
    <w:p w:rsidR="00D330F1" w:rsidRDefault="00D33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D330F1" w:rsidRDefault="00510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9) Точка кипения ЮФУ</w:t>
      </w:r>
    </w:p>
    <w:p w:rsidR="00D330F1" w:rsidRDefault="00510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Кружковое движение НТИ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- всероссийское сообщество технологических энтузиастов. Его цель Кружкового движения — формирование следующего поколения предпринимателей, инженеров, ученых, управленцев, спо</w:t>
      </w:r>
      <w:r>
        <w:rPr>
          <w:rFonts w:ascii="Cambria" w:eastAsia="Cambria" w:hAnsi="Cambria" w:cs="Cambria"/>
          <w:color w:val="000000"/>
          <w:sz w:val="24"/>
          <w:szCs w:val="24"/>
        </w:rPr>
        <w:t>собных задумывать и реализовывать проекты, создавать новые решения и технологические компании, направленные на развитие России и всего мира.</w:t>
      </w:r>
    </w:p>
    <w:p w:rsidR="00D330F1" w:rsidRDefault="00510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Задачи интегрированы в Национальный проект «Наука». К участию приглашаются руководители и наставники дополнительног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о образования, школьные учителя, </w:t>
      </w: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>преподаватели вузов и колледжей, технологические энтузиасты, школьники и студенты – активисты и сотрудники технологических компаний.</w:t>
      </w:r>
    </w:p>
    <w:p w:rsidR="00D330F1" w:rsidRDefault="00510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hyperlink r:id="rId22">
        <w:r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https://leader-id.ru/event/29872/</w:t>
        </w:r>
      </w:hyperlink>
    </w:p>
    <w:p w:rsidR="00D330F1" w:rsidRDefault="00D33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D330F1" w:rsidRDefault="00510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10) Образовательный кластер ЮФУ</w:t>
      </w:r>
    </w:p>
    <w:p w:rsidR="00D330F1" w:rsidRDefault="00510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hyperlink r:id="rId23">
        <w:r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https://sfedu.ru/www/stat_pages22.show?p=KAN/N11763/P</w:t>
        </w:r>
      </w:hyperlink>
    </w:p>
    <w:p w:rsidR="00D330F1" w:rsidRDefault="00510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hyperlink r:id="rId24">
        <w:r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https://sfedu.ru/www/stat_pages22.show?p=KAN/main/M</w:t>
        </w:r>
      </w:hyperlink>
    </w:p>
    <w:p w:rsidR="00D330F1" w:rsidRDefault="00D33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D330F1" w:rsidRDefault="00510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11) Мониторинг качества реализации программы</w:t>
      </w:r>
    </w:p>
    <w:p w:rsidR="00D330F1" w:rsidRDefault="00510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hyperlink r:id="rId25">
        <w:r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http://schoolnano.ru/monitoring2020</w:t>
        </w:r>
      </w:hyperlink>
    </w:p>
    <w:p w:rsidR="00D330F1" w:rsidRDefault="00D33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D330F1" w:rsidRDefault="00510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12) ИЦАЭ</w:t>
      </w:r>
    </w:p>
    <w:p w:rsidR="00D330F1" w:rsidRDefault="00510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Игра «Красиво атомы сложились», другие проекты</w:t>
      </w:r>
    </w:p>
    <w:p w:rsidR="00D330F1" w:rsidRDefault="00510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hyperlink r:id="rId26">
        <w:r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https://myatom.ru/</w:t>
        </w:r>
      </w:hyperlink>
    </w:p>
    <w:p w:rsidR="00D330F1" w:rsidRDefault="00D33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D330F1" w:rsidRDefault="00510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13) Самооценка</w:t>
      </w:r>
    </w:p>
    <w:p w:rsidR="00D330F1" w:rsidRDefault="00510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hyperlink r:id="rId27">
        <w:r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http://schoolnano.ru/node/218249</w:t>
        </w:r>
      </w:hyperlink>
    </w:p>
    <w:p w:rsidR="00D330F1" w:rsidRDefault="00D33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D330F1" w:rsidRDefault="00510CA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14)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Аллотроп</w:t>
      </w:r>
      <w:proofErr w:type="spellEnd"/>
    </w:p>
    <w:p w:rsidR="00D330F1" w:rsidRDefault="00510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Сетевая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геймифицированная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образовательная онлайн платформа «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Аллотроп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: Реакция» создана АНО «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еНано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» Фонда инфраструктурных образовательных программ при поддержке Фонда президентских грантов. Презентация состоялась в августе 2019 года в Международном детском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центре «Артек». Игра «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Аллотроп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» отвечает формату STEM образования, адресована подросткам 12–15 лет и призвана способствовать развитию базовых компетенций и знаний в области естественных наук, математики, инженерии и технологий.</w:t>
      </w:r>
    </w:p>
    <w:p w:rsidR="00D330F1" w:rsidRDefault="00D330F1">
      <w:pPr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  <w:bookmarkStart w:id="0" w:name="_GoBack"/>
      <w:bookmarkEnd w:id="0"/>
    </w:p>
    <w:sectPr w:rsidR="00D330F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0908"/>
    <w:multiLevelType w:val="multilevel"/>
    <w:tmpl w:val="77F69D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6002BC2"/>
    <w:multiLevelType w:val="multilevel"/>
    <w:tmpl w:val="F39A1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3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CD06BB0"/>
    <w:multiLevelType w:val="multilevel"/>
    <w:tmpl w:val="14A691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5995977"/>
    <w:multiLevelType w:val="multilevel"/>
    <w:tmpl w:val="E7F081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F1"/>
    <w:rsid w:val="004A43D0"/>
    <w:rsid w:val="00510CAD"/>
    <w:rsid w:val="00D330F1"/>
    <w:rsid w:val="00E2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395DF-0273-485D-94AF-D4668F23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5065"/>
  </w:style>
  <w:style w:type="paragraph" w:styleId="1">
    <w:name w:val="heading 1"/>
    <w:basedOn w:val="a"/>
    <w:next w:val="a"/>
    <w:link w:val="10"/>
    <w:uiPriority w:val="9"/>
    <w:qFormat/>
    <w:rsid w:val="009B50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9B50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9B5065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9B5065"/>
    <w:rPr>
      <w:i/>
      <w:iCs/>
    </w:rPr>
  </w:style>
  <w:style w:type="paragraph" w:styleId="a6">
    <w:name w:val="List Paragraph"/>
    <w:basedOn w:val="a"/>
    <w:uiPriority w:val="34"/>
    <w:qFormat/>
    <w:rsid w:val="009B5065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B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B5065"/>
    <w:rPr>
      <w:b/>
      <w:bCs/>
    </w:rPr>
  </w:style>
  <w:style w:type="paragraph" w:customStyle="1" w:styleId="styledparagraph-sc-17amg0v-0">
    <w:name w:val="styled__paragraph-sc-17amg0v-0"/>
    <w:basedOn w:val="a"/>
    <w:rsid w:val="009B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9B5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ODWve7Q8nCF5utHIfTf-wv1oq5uh0TyC" TargetMode="External"/><Relationship Id="rId13" Type="http://schemas.openxmlformats.org/officeDocument/2006/relationships/hyperlink" Target="https://www.nano-grad.ru/academy/courses/?type_id=0&amp;source=STEMFORD" TargetMode="External"/><Relationship Id="rId18" Type="http://schemas.openxmlformats.org/officeDocument/2006/relationships/hyperlink" Target="https://www.nano-grad.ru/academy/" TargetMode="External"/><Relationship Id="rId26" Type="http://schemas.openxmlformats.org/officeDocument/2006/relationships/hyperlink" Target="https://myatom.ru/" TargetMode="External"/><Relationship Id="rId3" Type="http://schemas.openxmlformats.org/officeDocument/2006/relationships/settings" Target="settings.xml"/><Relationship Id="rId21" Type="http://schemas.openxmlformats.org/officeDocument/2006/relationships/hyperlink" Target="about:blank" TargetMode="External"/><Relationship Id="rId7" Type="http://schemas.openxmlformats.org/officeDocument/2006/relationships/hyperlink" Target="https://abitu.net/nanoschool" TargetMode="External"/><Relationship Id="rId12" Type="http://schemas.openxmlformats.org/officeDocument/2006/relationships/hyperlink" Target="https://edunano.ru/stemford/" TargetMode="External"/><Relationship Id="rId17" Type="http://schemas.openxmlformats.org/officeDocument/2006/relationships/hyperlink" Target="http://www.schoolnano.ru/sta" TargetMode="External"/><Relationship Id="rId25" Type="http://schemas.openxmlformats.org/officeDocument/2006/relationships/hyperlink" Target="http://schoolnano.ru/monitoring20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a-studio.com/katalog" TargetMode="External"/><Relationship Id="rId20" Type="http://schemas.openxmlformats.org/officeDocument/2006/relationships/hyperlink" Target="https://www.youtube.com/watch?v=3HMmk8IOYgo&amp;list=PL8eoDc1Pmf_svFMLgMH_r1h3coiGQcaYp&amp;index=7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ano-grad.ru" TargetMode="External"/><Relationship Id="rId11" Type="http://schemas.openxmlformats.org/officeDocument/2006/relationships/hyperlink" Target="http://stemforschool.ru/" TargetMode="External"/><Relationship Id="rId24" Type="http://schemas.openxmlformats.org/officeDocument/2006/relationships/hyperlink" Target="https://sfedu.ru/www/stat_pages22.show?p=KAN/main/M" TargetMode="External"/><Relationship Id="rId5" Type="http://schemas.openxmlformats.org/officeDocument/2006/relationships/hyperlink" Target="http://www.fnm.msu.ru/" TargetMode="External"/><Relationship Id="rId15" Type="http://schemas.openxmlformats.org/officeDocument/2006/relationships/hyperlink" Target="http://schoolnano.ru/about" TargetMode="External"/><Relationship Id="rId23" Type="http://schemas.openxmlformats.org/officeDocument/2006/relationships/hyperlink" Target="https://sfedu.ru/www/stat_pages22.show?p=KAN/N11763/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temford.org/" TargetMode="External"/><Relationship Id="rId19" Type="http://schemas.openxmlformats.org/officeDocument/2006/relationships/hyperlink" Target="https://www.youtube.com/channel/UCKVA3578Wt6i2SyjN5pHLeg/playlists?reload=9&amp;disable_polymer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no-grad.ru/academy/courses/?type_id=4" TargetMode="External"/><Relationship Id="rId14" Type="http://schemas.openxmlformats.org/officeDocument/2006/relationships/hyperlink" Target="https://stemford.org/" TargetMode="External"/><Relationship Id="rId22" Type="http://schemas.openxmlformats.org/officeDocument/2006/relationships/hyperlink" Target="https://leader-id.ru/event/29872/" TargetMode="External"/><Relationship Id="rId27" Type="http://schemas.openxmlformats.org/officeDocument/2006/relationships/hyperlink" Target="http://schoolnano.ru/node/2182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2587</Words>
  <Characters>14749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 Дудковский</cp:lastModifiedBy>
  <cp:revision>4</cp:revision>
  <dcterms:created xsi:type="dcterms:W3CDTF">2020-11-29T19:19:00Z</dcterms:created>
  <dcterms:modified xsi:type="dcterms:W3CDTF">2020-11-29T19:22:00Z</dcterms:modified>
</cp:coreProperties>
</file>