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45C" w:rsidRPr="00EE045C" w:rsidRDefault="00EE045C" w:rsidP="00EE045C">
      <w:pPr>
        <w:shd w:val="clear" w:color="auto" w:fill="F9FAFB"/>
        <w:spacing w:before="75" w:after="75" w:line="240" w:lineRule="auto"/>
        <w:jc w:val="center"/>
        <w:outlineLvl w:val="1"/>
        <w:rPr>
          <w:rFonts w:ascii="Trebuchet MS" w:eastAsia="Times New Roman" w:hAnsi="Trebuchet MS" w:cs="Times New Roman"/>
          <w:b/>
          <w:bCs/>
          <w:color w:val="9B3603"/>
          <w:sz w:val="33"/>
          <w:szCs w:val="33"/>
          <w:lang w:eastAsia="ru-RU"/>
        </w:rPr>
      </w:pPr>
      <w:r w:rsidRPr="00EE045C">
        <w:rPr>
          <w:rFonts w:ascii="Trebuchet MS" w:eastAsia="Times New Roman" w:hAnsi="Trebuchet MS" w:cs="Times New Roman"/>
          <w:b/>
          <w:bCs/>
          <w:color w:val="9B3603"/>
          <w:sz w:val="33"/>
          <w:szCs w:val="33"/>
          <w:lang w:eastAsia="ru-RU"/>
        </w:rPr>
        <w:t>100 книг Президента</w:t>
      </w:r>
    </w:p>
    <w:p w:rsidR="00EE045C" w:rsidRPr="00EE045C" w:rsidRDefault="00EE045C" w:rsidP="00EE045C">
      <w:pPr>
        <w:shd w:val="clear" w:color="auto" w:fill="F9FAFB"/>
        <w:spacing w:before="60" w:after="60" w:line="240" w:lineRule="auto"/>
        <w:rPr>
          <w:rFonts w:ascii="Arial" w:eastAsia="Times New Roman" w:hAnsi="Arial" w:cs="Arial"/>
          <w:color w:val="204256"/>
          <w:sz w:val="20"/>
          <w:szCs w:val="20"/>
          <w:lang w:eastAsia="ru-RU"/>
        </w:rPr>
      </w:pPr>
      <w:r w:rsidRPr="00EE045C">
        <w:rPr>
          <w:rFonts w:ascii="Arial" w:eastAsia="Times New Roman" w:hAnsi="Arial" w:cs="Arial"/>
          <w:color w:val="204256"/>
          <w:sz w:val="20"/>
          <w:szCs w:val="20"/>
          <w:lang w:eastAsia="ru-RU"/>
        </w:rPr>
        <w:t>Каждая эпоха выдвигает свои ценности, свои приоритеты, свои ориентиры, отражающие то важное, что позволяет объединить общество, сохранить ментальное ядро личности и в конечном итоге сохранить на уровне индивидуальности народное сознание и народную этику. Прежде всего, конечно, таким хранителем является язык. Приобщение подрастающего поколения к правильной, грамотно построенной, убедительной и яркой речи, бесспорно, одна из важнейших задач современности. Вторая важная составляющая – культура, частью которой является русская литература. В ней заключен некий код, позволяющий обеспечить связь поколений, приобщить молодое поколение к вечным ценностям, заложить фундамент адекватного общения все членов общества независимо от рода деятельности, убеждений, индивидуальных особенностей.</w:t>
      </w:r>
    </w:p>
    <w:p w:rsidR="00EE045C" w:rsidRPr="00EE045C" w:rsidRDefault="00EE045C" w:rsidP="00EE045C">
      <w:pPr>
        <w:shd w:val="clear" w:color="auto" w:fill="F9FAFB"/>
        <w:spacing w:before="60" w:after="60" w:line="240" w:lineRule="auto"/>
        <w:rPr>
          <w:rFonts w:ascii="Arial" w:eastAsia="Times New Roman" w:hAnsi="Arial" w:cs="Arial"/>
          <w:color w:val="204256"/>
          <w:sz w:val="20"/>
          <w:szCs w:val="20"/>
          <w:lang w:eastAsia="ru-RU"/>
        </w:rPr>
      </w:pPr>
      <w:r w:rsidRPr="00EE045C">
        <w:rPr>
          <w:rFonts w:ascii="Arial" w:eastAsia="Times New Roman" w:hAnsi="Arial" w:cs="Arial"/>
          <w:color w:val="204256"/>
          <w:sz w:val="20"/>
          <w:szCs w:val="20"/>
          <w:lang w:eastAsia="ru-RU"/>
        </w:rPr>
        <w:t>В 2012 году Президент Российской Федерации Владимир Владимирович Путин предложил взрослым, прежде всего педагогам, деятелям культуры, а также родителям, всерьез обеспокоенным проблемами воспитания подрастающего поколения, сформировать эталонный список, золотые 100 книг, которые нельзя не прочитать ни одному грамотному человеку.</w:t>
      </w:r>
    </w:p>
    <w:p w:rsidR="00EE045C" w:rsidRPr="00EE045C" w:rsidRDefault="00EE045C" w:rsidP="00EE045C">
      <w:pPr>
        <w:shd w:val="clear" w:color="auto" w:fill="F9FAFB"/>
        <w:spacing w:before="60" w:after="60" w:line="240" w:lineRule="auto"/>
        <w:rPr>
          <w:rFonts w:ascii="Arial" w:eastAsia="Times New Roman" w:hAnsi="Arial" w:cs="Arial"/>
          <w:color w:val="204256"/>
          <w:sz w:val="20"/>
          <w:szCs w:val="20"/>
          <w:lang w:eastAsia="ru-RU"/>
        </w:rPr>
      </w:pPr>
      <w:r w:rsidRPr="00EE045C">
        <w:rPr>
          <w:rFonts w:ascii="Arial" w:eastAsia="Times New Roman" w:hAnsi="Arial" w:cs="Arial"/>
          <w:color w:val="204256"/>
          <w:sz w:val="20"/>
          <w:szCs w:val="20"/>
          <w:lang w:eastAsia="ru-RU"/>
        </w:rPr>
        <w:t>Над проектом трудились сообща Министерство образования и науки России, Минкультуры, Министерство регионального развития, Российская академия наук, академия образования, органы государственной власти субъектов Российской Федерации, заинтересованные общественные организации. Начали издалека, составив список из пяти тысяч книг, после чего на научно-практических конференциях самого высокого ранга, Интернет-голосованиях и обсуждениях в центральных средствах массовой информации просеяли его через мелкое сито, получив искомое количество произведений.</w:t>
      </w:r>
    </w:p>
    <w:p w:rsidR="00EE045C" w:rsidRPr="00EE045C" w:rsidRDefault="00EE045C" w:rsidP="00EE045C">
      <w:pPr>
        <w:shd w:val="clear" w:color="auto" w:fill="F9FAFB"/>
        <w:spacing w:before="60" w:after="60" w:line="240" w:lineRule="auto"/>
        <w:rPr>
          <w:rFonts w:ascii="Arial" w:eastAsia="Times New Roman" w:hAnsi="Arial" w:cs="Arial"/>
          <w:color w:val="204256"/>
          <w:sz w:val="20"/>
          <w:szCs w:val="20"/>
          <w:lang w:eastAsia="ru-RU"/>
        </w:rPr>
      </w:pPr>
      <w:r w:rsidRPr="00EE045C">
        <w:rPr>
          <w:rFonts w:ascii="Arial" w:eastAsia="Times New Roman" w:hAnsi="Arial" w:cs="Arial"/>
          <w:color w:val="204256"/>
          <w:sz w:val="20"/>
          <w:szCs w:val="20"/>
          <w:lang w:eastAsia="ru-RU"/>
        </w:rPr>
        <w:t xml:space="preserve">В начале января 2013 года </w:t>
      </w:r>
      <w:proofErr w:type="spellStart"/>
      <w:r w:rsidRPr="00EE045C">
        <w:rPr>
          <w:rFonts w:ascii="Arial" w:eastAsia="Times New Roman" w:hAnsi="Arial" w:cs="Arial"/>
          <w:color w:val="204256"/>
          <w:sz w:val="20"/>
          <w:szCs w:val="20"/>
          <w:lang w:eastAsia="ru-RU"/>
        </w:rPr>
        <w:t>Минобрануки</w:t>
      </w:r>
      <w:proofErr w:type="spellEnd"/>
      <w:r w:rsidRPr="00EE045C">
        <w:rPr>
          <w:rFonts w:ascii="Arial" w:eastAsia="Times New Roman" w:hAnsi="Arial" w:cs="Arial"/>
          <w:color w:val="204256"/>
          <w:sz w:val="20"/>
          <w:szCs w:val="20"/>
          <w:lang w:eastAsia="ru-RU"/>
        </w:rPr>
        <w:t xml:space="preserve"> опубликовало перечень из 100 книг по истории, культуре и литературе народов России, рекомендованных школьникам к самостоятельному чтению:</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Адамович А., Гранин Д. Блокадная книга</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Айтматов Ч. И дольше века длится день / Белый пароход</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Аксенов В. Звездный билет / Остров Крым</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Алексин А. Мой брат играет на кларнете</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 xml:space="preserve">Арсеньев В. </w:t>
      </w:r>
      <w:proofErr w:type="spellStart"/>
      <w:r w:rsidRPr="00EE045C">
        <w:rPr>
          <w:rFonts w:ascii="Arial" w:eastAsia="Times New Roman" w:hAnsi="Arial" w:cs="Arial"/>
          <w:color w:val="2C3B49"/>
          <w:sz w:val="20"/>
          <w:szCs w:val="20"/>
          <w:lang w:eastAsia="ru-RU"/>
        </w:rPr>
        <w:t>ДерсуУзала</w:t>
      </w:r>
      <w:proofErr w:type="spellEnd"/>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Астафьев В. Пастух и пастушка / Царь-рыба</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Бабель И. Одесские рассказы / Конармия</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Бажов П. Уральские сказы</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 xml:space="preserve">Белых Л., Пантелеев Л. Республика </w:t>
      </w:r>
      <w:proofErr w:type="spellStart"/>
      <w:r w:rsidRPr="00EE045C">
        <w:rPr>
          <w:rFonts w:ascii="Arial" w:eastAsia="Times New Roman" w:hAnsi="Arial" w:cs="Arial"/>
          <w:color w:val="2C3B49"/>
          <w:sz w:val="20"/>
          <w:szCs w:val="20"/>
          <w:lang w:eastAsia="ru-RU"/>
        </w:rPr>
        <w:t>Шкид</w:t>
      </w:r>
      <w:proofErr w:type="spellEnd"/>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Богомолов В. Момент истины (</w:t>
      </w:r>
      <w:proofErr w:type="gramStart"/>
      <w:r w:rsidRPr="00EE045C">
        <w:rPr>
          <w:rFonts w:ascii="Arial" w:eastAsia="Times New Roman" w:hAnsi="Arial" w:cs="Arial"/>
          <w:color w:val="2C3B49"/>
          <w:sz w:val="20"/>
          <w:szCs w:val="20"/>
          <w:lang w:eastAsia="ru-RU"/>
        </w:rPr>
        <w:t>В</w:t>
      </w:r>
      <w:proofErr w:type="gramEnd"/>
      <w:r w:rsidRPr="00EE045C">
        <w:rPr>
          <w:rFonts w:ascii="Arial" w:eastAsia="Times New Roman" w:hAnsi="Arial" w:cs="Arial"/>
          <w:color w:val="2C3B49"/>
          <w:sz w:val="20"/>
          <w:szCs w:val="20"/>
          <w:lang w:eastAsia="ru-RU"/>
        </w:rPr>
        <w:t xml:space="preserve"> августе сорок четвертого)</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Бондарев Ю. Батальоны просят огня / Горячий снег</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Боханов А. Император Александр III</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Булгаков М. Белая гвардия</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Булычев К. Приключения Алисы</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Бунин И. Темные аллеи</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Быков В. Мертвым не больно / Сотников</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 xml:space="preserve">Васильев Б. А зори здесь тихие.../ </w:t>
      </w:r>
      <w:proofErr w:type="gramStart"/>
      <w:r w:rsidRPr="00EE045C">
        <w:rPr>
          <w:rFonts w:ascii="Arial" w:eastAsia="Times New Roman" w:hAnsi="Arial" w:cs="Arial"/>
          <w:color w:val="2C3B49"/>
          <w:sz w:val="20"/>
          <w:szCs w:val="20"/>
          <w:lang w:eastAsia="ru-RU"/>
        </w:rPr>
        <w:t>В</w:t>
      </w:r>
      <w:proofErr w:type="gramEnd"/>
      <w:r w:rsidRPr="00EE045C">
        <w:rPr>
          <w:rFonts w:ascii="Arial" w:eastAsia="Times New Roman" w:hAnsi="Arial" w:cs="Arial"/>
          <w:color w:val="2C3B49"/>
          <w:sz w:val="20"/>
          <w:szCs w:val="20"/>
          <w:lang w:eastAsia="ru-RU"/>
        </w:rPr>
        <w:t xml:space="preserve"> списках не значился</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Вернадский Г. Начертание русской истории</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Волков А. Волшебник Изумрудного города</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Гайдар А. Тимур и его команда/ Голубая чашка / Чук и Гек</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Гамзатов Р. Мой Дагестан / Стихотворения</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Гиляровский В. Москва и москвичи</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Гончаров И. Обыкновенная история</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proofErr w:type="spellStart"/>
      <w:r w:rsidRPr="00EE045C">
        <w:rPr>
          <w:rFonts w:ascii="Arial" w:eastAsia="Times New Roman" w:hAnsi="Arial" w:cs="Arial"/>
          <w:color w:val="2C3B49"/>
          <w:sz w:val="20"/>
          <w:szCs w:val="20"/>
          <w:lang w:eastAsia="ru-RU"/>
        </w:rPr>
        <w:t>Горянин</w:t>
      </w:r>
      <w:proofErr w:type="spellEnd"/>
      <w:r w:rsidRPr="00EE045C">
        <w:rPr>
          <w:rFonts w:ascii="Arial" w:eastAsia="Times New Roman" w:hAnsi="Arial" w:cs="Arial"/>
          <w:color w:val="2C3B49"/>
          <w:sz w:val="20"/>
          <w:szCs w:val="20"/>
          <w:lang w:eastAsia="ru-RU"/>
        </w:rPr>
        <w:t xml:space="preserve"> А. Россия. История успеха (в 2 книгах)</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Грин А. Алые паруса / Бегущая по волнам</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Гумилёв Л. От Руси к России</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Гумилев Н. Стихотворения</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Деникин А. Очерки русской смуты</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proofErr w:type="spellStart"/>
      <w:r w:rsidRPr="00EE045C">
        <w:rPr>
          <w:rFonts w:ascii="Arial" w:eastAsia="Times New Roman" w:hAnsi="Arial" w:cs="Arial"/>
          <w:color w:val="2C3B49"/>
          <w:sz w:val="20"/>
          <w:szCs w:val="20"/>
          <w:lang w:eastAsia="ru-RU"/>
        </w:rPr>
        <w:t>Джалиль</w:t>
      </w:r>
      <w:proofErr w:type="spellEnd"/>
      <w:r w:rsidRPr="00EE045C">
        <w:rPr>
          <w:rFonts w:ascii="Arial" w:eastAsia="Times New Roman" w:hAnsi="Arial" w:cs="Arial"/>
          <w:color w:val="2C3B49"/>
          <w:sz w:val="20"/>
          <w:szCs w:val="20"/>
          <w:lang w:eastAsia="ru-RU"/>
        </w:rPr>
        <w:t xml:space="preserve"> М. </w:t>
      </w:r>
      <w:proofErr w:type="spellStart"/>
      <w:r w:rsidRPr="00EE045C">
        <w:rPr>
          <w:rFonts w:ascii="Arial" w:eastAsia="Times New Roman" w:hAnsi="Arial" w:cs="Arial"/>
          <w:color w:val="2C3B49"/>
          <w:sz w:val="20"/>
          <w:szCs w:val="20"/>
          <w:lang w:eastAsia="ru-RU"/>
        </w:rPr>
        <w:t>Моабитская</w:t>
      </w:r>
      <w:proofErr w:type="spellEnd"/>
      <w:r w:rsidRPr="00EE045C">
        <w:rPr>
          <w:rFonts w:ascii="Arial" w:eastAsia="Times New Roman" w:hAnsi="Arial" w:cs="Arial"/>
          <w:color w:val="2C3B49"/>
          <w:sz w:val="20"/>
          <w:szCs w:val="20"/>
          <w:lang w:eastAsia="ru-RU"/>
        </w:rPr>
        <w:t xml:space="preserve"> тетрадь</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Довлатов С. Зона / Чемодан / Заповедник / Рассказы</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Достоевский Ф. Идиот</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Драгунский В. Денискины рассказы</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Дудинцев В. Белые одежды</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 xml:space="preserve">Думбадзе Н. Я, бабушка, </w:t>
      </w:r>
      <w:proofErr w:type="spellStart"/>
      <w:r w:rsidRPr="00EE045C">
        <w:rPr>
          <w:rFonts w:ascii="Arial" w:eastAsia="Times New Roman" w:hAnsi="Arial" w:cs="Arial"/>
          <w:color w:val="2C3B49"/>
          <w:sz w:val="20"/>
          <w:szCs w:val="20"/>
          <w:lang w:eastAsia="ru-RU"/>
        </w:rPr>
        <w:t>Илико</w:t>
      </w:r>
      <w:proofErr w:type="spellEnd"/>
      <w:r w:rsidRPr="00EE045C">
        <w:rPr>
          <w:rFonts w:ascii="Arial" w:eastAsia="Times New Roman" w:hAnsi="Arial" w:cs="Arial"/>
          <w:color w:val="2C3B49"/>
          <w:sz w:val="20"/>
          <w:szCs w:val="20"/>
          <w:lang w:eastAsia="ru-RU"/>
        </w:rPr>
        <w:t xml:space="preserve"> и Илларион</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proofErr w:type="spellStart"/>
      <w:r w:rsidRPr="00EE045C">
        <w:rPr>
          <w:rFonts w:ascii="Arial" w:eastAsia="Times New Roman" w:hAnsi="Arial" w:cs="Arial"/>
          <w:color w:val="2C3B49"/>
          <w:sz w:val="20"/>
          <w:szCs w:val="20"/>
          <w:lang w:eastAsia="ru-RU"/>
        </w:rPr>
        <w:t>Ибрагимбеков</w:t>
      </w:r>
      <w:proofErr w:type="spellEnd"/>
      <w:r w:rsidRPr="00EE045C">
        <w:rPr>
          <w:rFonts w:ascii="Arial" w:eastAsia="Times New Roman" w:hAnsi="Arial" w:cs="Arial"/>
          <w:color w:val="2C3B49"/>
          <w:sz w:val="20"/>
          <w:szCs w:val="20"/>
          <w:lang w:eastAsia="ru-RU"/>
        </w:rPr>
        <w:t xml:space="preserve"> М. И не было лучше брата</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Ильин И. О России. Три речи</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Ильф И., Петров Е. Двенадцать стульев / Золотой телёнок</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proofErr w:type="spellStart"/>
      <w:r w:rsidRPr="00EE045C">
        <w:rPr>
          <w:rFonts w:ascii="Arial" w:eastAsia="Times New Roman" w:hAnsi="Arial" w:cs="Arial"/>
          <w:color w:val="2C3B49"/>
          <w:sz w:val="20"/>
          <w:szCs w:val="20"/>
          <w:lang w:eastAsia="ru-RU"/>
        </w:rPr>
        <w:lastRenderedPageBreak/>
        <w:t>Ишимова</w:t>
      </w:r>
      <w:proofErr w:type="spellEnd"/>
      <w:r w:rsidRPr="00EE045C">
        <w:rPr>
          <w:rFonts w:ascii="Arial" w:eastAsia="Times New Roman" w:hAnsi="Arial" w:cs="Arial"/>
          <w:color w:val="2C3B49"/>
          <w:sz w:val="20"/>
          <w:szCs w:val="20"/>
          <w:lang w:eastAsia="ru-RU"/>
        </w:rPr>
        <w:t xml:space="preserve"> А. История России в рассказах для детей</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 xml:space="preserve">Искандер Ф. </w:t>
      </w:r>
      <w:proofErr w:type="spellStart"/>
      <w:r w:rsidRPr="00EE045C">
        <w:rPr>
          <w:rFonts w:ascii="Arial" w:eastAsia="Times New Roman" w:hAnsi="Arial" w:cs="Arial"/>
          <w:color w:val="2C3B49"/>
          <w:sz w:val="20"/>
          <w:szCs w:val="20"/>
          <w:lang w:eastAsia="ru-RU"/>
        </w:rPr>
        <w:t>Сандро</w:t>
      </w:r>
      <w:proofErr w:type="spellEnd"/>
      <w:r w:rsidRPr="00EE045C">
        <w:rPr>
          <w:rFonts w:ascii="Arial" w:eastAsia="Times New Roman" w:hAnsi="Arial" w:cs="Arial"/>
          <w:color w:val="2C3B49"/>
          <w:sz w:val="20"/>
          <w:szCs w:val="20"/>
          <w:lang w:eastAsia="ru-RU"/>
        </w:rPr>
        <w:t xml:space="preserve"> из Чегема</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Каверин В. Два капитана / Открытая книга</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 xml:space="preserve">Кассиль Л. Будьте готовы, Ваше высочество! / Кондуит и </w:t>
      </w:r>
      <w:proofErr w:type="spellStart"/>
      <w:r w:rsidRPr="00EE045C">
        <w:rPr>
          <w:rFonts w:ascii="Arial" w:eastAsia="Times New Roman" w:hAnsi="Arial" w:cs="Arial"/>
          <w:color w:val="2C3B49"/>
          <w:sz w:val="20"/>
          <w:szCs w:val="20"/>
          <w:lang w:eastAsia="ru-RU"/>
        </w:rPr>
        <w:t>Швамбрания</w:t>
      </w:r>
      <w:proofErr w:type="spellEnd"/>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Катаев В. Белеет парус одинокий</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Кондратьев В. Сашка</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proofErr w:type="spellStart"/>
      <w:r w:rsidRPr="00EE045C">
        <w:rPr>
          <w:rFonts w:ascii="Arial" w:eastAsia="Times New Roman" w:hAnsi="Arial" w:cs="Arial"/>
          <w:color w:val="2C3B49"/>
          <w:sz w:val="20"/>
          <w:szCs w:val="20"/>
          <w:lang w:eastAsia="ru-RU"/>
        </w:rPr>
        <w:t>Кончаловская</w:t>
      </w:r>
      <w:proofErr w:type="spellEnd"/>
      <w:r w:rsidRPr="00EE045C">
        <w:rPr>
          <w:rFonts w:ascii="Arial" w:eastAsia="Times New Roman" w:hAnsi="Arial" w:cs="Arial"/>
          <w:color w:val="2C3B49"/>
          <w:sz w:val="20"/>
          <w:szCs w:val="20"/>
          <w:lang w:eastAsia="ru-RU"/>
        </w:rPr>
        <w:t xml:space="preserve"> Н. Наша древняя столица</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Крапивин В. Мальчик со шпагой</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 xml:space="preserve">Кузьмин В. Сокровище </w:t>
      </w:r>
      <w:proofErr w:type="spellStart"/>
      <w:r w:rsidRPr="00EE045C">
        <w:rPr>
          <w:rFonts w:ascii="Arial" w:eastAsia="Times New Roman" w:hAnsi="Arial" w:cs="Arial"/>
          <w:color w:val="2C3B49"/>
          <w:sz w:val="20"/>
          <w:szCs w:val="20"/>
          <w:lang w:eastAsia="ru-RU"/>
        </w:rPr>
        <w:t>нартов</w:t>
      </w:r>
      <w:proofErr w:type="spellEnd"/>
      <w:r w:rsidRPr="00EE045C">
        <w:rPr>
          <w:rFonts w:ascii="Arial" w:eastAsia="Times New Roman" w:hAnsi="Arial" w:cs="Arial"/>
          <w:color w:val="2C3B49"/>
          <w:sz w:val="20"/>
          <w:szCs w:val="20"/>
          <w:lang w:eastAsia="ru-RU"/>
        </w:rPr>
        <w:t>: Из кабардинских и балкарских сказаний о богатырях-нартах</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Куприн А. Поединок / Гранатовый браслет</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proofErr w:type="spellStart"/>
      <w:r w:rsidRPr="00EE045C">
        <w:rPr>
          <w:rFonts w:ascii="Arial" w:eastAsia="Times New Roman" w:hAnsi="Arial" w:cs="Arial"/>
          <w:color w:val="2C3B49"/>
          <w:sz w:val="20"/>
          <w:szCs w:val="20"/>
          <w:lang w:eastAsia="ru-RU"/>
        </w:rPr>
        <w:t>Лагин</w:t>
      </w:r>
      <w:proofErr w:type="spellEnd"/>
      <w:r w:rsidRPr="00EE045C">
        <w:rPr>
          <w:rFonts w:ascii="Arial" w:eastAsia="Times New Roman" w:hAnsi="Arial" w:cs="Arial"/>
          <w:color w:val="2C3B49"/>
          <w:sz w:val="20"/>
          <w:szCs w:val="20"/>
          <w:lang w:eastAsia="ru-RU"/>
        </w:rPr>
        <w:t xml:space="preserve"> Л. Старик Хоттабыч</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Лесков Н. Очарованный странник</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Лихачев Д. «Слово о полку Игореве» и культура его времени/ Раздумья о России (сборник) / Рассказы русских летописей XII-XIV вв.</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Лотман Ю. Беседы о русской культуре / Роман А.С. Пушкина «Евгений Онегин». Комментарий</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Набоков В. Дар / Защита Лужина /Приглашение на казнь</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Некрасов В. В окопах Сталинграда</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Носов Н. Приключения Незнайки / Незнайка на Луне / Живая Шляпа / Мишкина каша</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Обручев В. Земля Санникова</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proofErr w:type="spellStart"/>
      <w:r w:rsidRPr="00EE045C">
        <w:rPr>
          <w:rFonts w:ascii="Arial" w:eastAsia="Times New Roman" w:hAnsi="Arial" w:cs="Arial"/>
          <w:color w:val="2C3B49"/>
          <w:sz w:val="20"/>
          <w:szCs w:val="20"/>
          <w:lang w:eastAsia="ru-RU"/>
        </w:rPr>
        <w:t>Олеша</w:t>
      </w:r>
      <w:proofErr w:type="spellEnd"/>
      <w:r w:rsidRPr="00EE045C">
        <w:rPr>
          <w:rFonts w:ascii="Arial" w:eastAsia="Times New Roman" w:hAnsi="Arial" w:cs="Arial"/>
          <w:color w:val="2C3B49"/>
          <w:sz w:val="20"/>
          <w:szCs w:val="20"/>
          <w:lang w:eastAsia="ru-RU"/>
        </w:rPr>
        <w:t xml:space="preserve"> Ю. Три толстяка</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Островский Н. Как закалялась сталь</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Паустовский К. Повесть о жизни / Мещерская сторона</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Пикуль В. Реквием каравану PQ-17 / Миниатюры</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Приставкин А. Ночевала тучка золотая/</w:t>
      </w:r>
      <w:proofErr w:type="spellStart"/>
      <w:r w:rsidRPr="00EE045C">
        <w:rPr>
          <w:rFonts w:ascii="Arial" w:eastAsia="Times New Roman" w:hAnsi="Arial" w:cs="Arial"/>
          <w:color w:val="2C3B49"/>
          <w:sz w:val="20"/>
          <w:szCs w:val="20"/>
          <w:lang w:eastAsia="ru-RU"/>
        </w:rPr>
        <w:t>li</w:t>
      </w:r>
      <w:proofErr w:type="spellEnd"/>
      <w:r w:rsidRPr="00EE045C">
        <w:rPr>
          <w:rFonts w:ascii="Arial" w:eastAsia="Times New Roman" w:hAnsi="Arial" w:cs="Arial"/>
          <w:color w:val="2C3B49"/>
          <w:sz w:val="20"/>
          <w:szCs w:val="20"/>
          <w:lang w:eastAsia="ru-RU"/>
        </w:rPr>
        <w:t>&gt;</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Петрушевская Л. Рассказы и повести/</w:t>
      </w:r>
      <w:proofErr w:type="spellStart"/>
      <w:r w:rsidRPr="00EE045C">
        <w:rPr>
          <w:rFonts w:ascii="Arial" w:eastAsia="Times New Roman" w:hAnsi="Arial" w:cs="Arial"/>
          <w:color w:val="2C3B49"/>
          <w:sz w:val="20"/>
          <w:szCs w:val="20"/>
          <w:lang w:eastAsia="ru-RU"/>
        </w:rPr>
        <w:t>li</w:t>
      </w:r>
      <w:proofErr w:type="spellEnd"/>
      <w:r w:rsidRPr="00EE045C">
        <w:rPr>
          <w:rFonts w:ascii="Arial" w:eastAsia="Times New Roman" w:hAnsi="Arial" w:cs="Arial"/>
          <w:color w:val="2C3B49"/>
          <w:sz w:val="20"/>
          <w:szCs w:val="20"/>
          <w:lang w:eastAsia="ru-RU"/>
        </w:rPr>
        <w:t>&gt;</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Полевой Б. Повесть о настоящем человеке</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 xml:space="preserve">Прутков </w:t>
      </w:r>
      <w:proofErr w:type="spellStart"/>
      <w:r w:rsidRPr="00EE045C">
        <w:rPr>
          <w:rFonts w:ascii="Arial" w:eastAsia="Times New Roman" w:hAnsi="Arial" w:cs="Arial"/>
          <w:color w:val="2C3B49"/>
          <w:sz w:val="20"/>
          <w:szCs w:val="20"/>
          <w:lang w:eastAsia="ru-RU"/>
        </w:rPr>
        <w:t>Козьма</w:t>
      </w:r>
      <w:proofErr w:type="spellEnd"/>
      <w:r w:rsidRPr="00EE045C">
        <w:rPr>
          <w:rFonts w:ascii="Arial" w:eastAsia="Times New Roman" w:hAnsi="Arial" w:cs="Arial"/>
          <w:color w:val="2C3B49"/>
          <w:sz w:val="20"/>
          <w:szCs w:val="20"/>
          <w:lang w:eastAsia="ru-RU"/>
        </w:rPr>
        <w:t xml:space="preserve"> Сочинения</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Распутин В. Прощание с Матерой</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Рождественский Р. Стихотворения</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Рубцов Н. Стихотворения</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Руставели Ш. Витязь в тигровой шкуре</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Рыбаков А. Кортик / Бронзовая птица / Выстрел</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Самойлов Д. Стихотворения</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Симонов К. Стихотворения / Живые и мертвые</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Соловьев Л. Повесть о Ходже Насреддине</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Стругацкий А., Стругацкий Б. Понедельник начинается в субботу / Трудно быть богом</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Токарева В. Рассказы и повести</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Толстой А. Князь Серебряный</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Толстой Л. Хаджи-Мурат / Казаки / Анна Каренина/</w:t>
      </w:r>
      <w:proofErr w:type="spellStart"/>
      <w:r w:rsidRPr="00EE045C">
        <w:rPr>
          <w:rFonts w:ascii="Arial" w:eastAsia="Times New Roman" w:hAnsi="Arial" w:cs="Arial"/>
          <w:color w:val="2C3B49"/>
          <w:sz w:val="20"/>
          <w:szCs w:val="20"/>
          <w:lang w:eastAsia="ru-RU"/>
        </w:rPr>
        <w:t>li</w:t>
      </w:r>
      <w:proofErr w:type="spellEnd"/>
      <w:r w:rsidRPr="00EE045C">
        <w:rPr>
          <w:rFonts w:ascii="Arial" w:eastAsia="Times New Roman" w:hAnsi="Arial" w:cs="Arial"/>
          <w:color w:val="2C3B49"/>
          <w:sz w:val="20"/>
          <w:szCs w:val="20"/>
          <w:lang w:eastAsia="ru-RU"/>
        </w:rPr>
        <w:t>&gt;</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 xml:space="preserve">Тукай Г. </w:t>
      </w:r>
      <w:proofErr w:type="spellStart"/>
      <w:r w:rsidRPr="00EE045C">
        <w:rPr>
          <w:rFonts w:ascii="Arial" w:eastAsia="Times New Roman" w:hAnsi="Arial" w:cs="Arial"/>
          <w:color w:val="2C3B49"/>
          <w:sz w:val="20"/>
          <w:szCs w:val="20"/>
          <w:lang w:eastAsia="ru-RU"/>
        </w:rPr>
        <w:t>Шурале</w:t>
      </w:r>
      <w:proofErr w:type="spellEnd"/>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 xml:space="preserve">Тынянов Ю. Пушкин/ Смерть </w:t>
      </w:r>
      <w:proofErr w:type="spellStart"/>
      <w:r w:rsidRPr="00EE045C">
        <w:rPr>
          <w:rFonts w:ascii="Arial" w:eastAsia="Times New Roman" w:hAnsi="Arial" w:cs="Arial"/>
          <w:color w:val="2C3B49"/>
          <w:sz w:val="20"/>
          <w:szCs w:val="20"/>
          <w:lang w:eastAsia="ru-RU"/>
        </w:rPr>
        <w:t>Вазир-Мухтара</w:t>
      </w:r>
      <w:proofErr w:type="spellEnd"/>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Успенский Э. Крокодил Гена и его друзья / Дядя Федор, пёс и кот</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Фадеев А. Молодая гвардия / Разгром</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proofErr w:type="spellStart"/>
      <w:r w:rsidRPr="00EE045C">
        <w:rPr>
          <w:rFonts w:ascii="Arial" w:eastAsia="Times New Roman" w:hAnsi="Arial" w:cs="Arial"/>
          <w:color w:val="2C3B49"/>
          <w:sz w:val="20"/>
          <w:szCs w:val="20"/>
          <w:lang w:eastAsia="ru-RU"/>
        </w:rPr>
        <w:t>Фраерман</w:t>
      </w:r>
      <w:proofErr w:type="spellEnd"/>
      <w:r w:rsidRPr="00EE045C">
        <w:rPr>
          <w:rFonts w:ascii="Arial" w:eastAsia="Times New Roman" w:hAnsi="Arial" w:cs="Arial"/>
          <w:color w:val="2C3B49"/>
          <w:sz w:val="20"/>
          <w:szCs w:val="20"/>
          <w:lang w:eastAsia="ru-RU"/>
        </w:rPr>
        <w:t xml:space="preserve"> Р. Дикая собака Динго, или Повесть о первой любви</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Хетагуров К. Стихотворения</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Шварц Е. Дракон/ Снежная королева</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Шукшин В. Рассказы/</w:t>
      </w:r>
      <w:proofErr w:type="spellStart"/>
      <w:r w:rsidRPr="00EE045C">
        <w:rPr>
          <w:rFonts w:ascii="Arial" w:eastAsia="Times New Roman" w:hAnsi="Arial" w:cs="Arial"/>
          <w:color w:val="2C3B49"/>
          <w:sz w:val="20"/>
          <w:szCs w:val="20"/>
          <w:lang w:eastAsia="ru-RU"/>
        </w:rPr>
        <w:t>li</w:t>
      </w:r>
      <w:proofErr w:type="spellEnd"/>
      <w:r w:rsidRPr="00EE045C">
        <w:rPr>
          <w:rFonts w:ascii="Arial" w:eastAsia="Times New Roman" w:hAnsi="Arial" w:cs="Arial"/>
          <w:color w:val="2C3B49"/>
          <w:sz w:val="20"/>
          <w:szCs w:val="20"/>
          <w:lang w:eastAsia="ru-RU"/>
        </w:rPr>
        <w:t>&gt;</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Эйдельман Н. Лунин / Твой XIX век</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Эренбург И. Люди, годы, жизнь</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Ян В. Чингиз-хан. Батый. К последнему морю</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Янин В. Я послал тебе бересту</w:t>
      </w:r>
    </w:p>
    <w:p w:rsidR="00EE045C" w:rsidRPr="00EE045C" w:rsidRDefault="00EE045C" w:rsidP="00EE045C">
      <w:pPr>
        <w:shd w:val="clear" w:color="auto" w:fill="F9FAFB"/>
        <w:spacing w:before="60" w:after="60" w:line="240" w:lineRule="auto"/>
        <w:ind w:left="480"/>
        <w:rPr>
          <w:rFonts w:ascii="Arial" w:eastAsia="Times New Roman" w:hAnsi="Arial" w:cs="Arial"/>
          <w:color w:val="204256"/>
          <w:sz w:val="20"/>
          <w:szCs w:val="20"/>
          <w:lang w:eastAsia="ru-RU"/>
        </w:rPr>
      </w:pPr>
      <w:r w:rsidRPr="00EE045C">
        <w:rPr>
          <w:rFonts w:ascii="Arial" w:eastAsia="Times New Roman" w:hAnsi="Arial" w:cs="Arial"/>
          <w:color w:val="204256"/>
          <w:sz w:val="20"/>
          <w:szCs w:val="20"/>
          <w:u w:val="single"/>
          <w:lang w:eastAsia="ru-RU"/>
        </w:rPr>
        <w:t>Эпосы, былины, летописи</w:t>
      </w:r>
      <w:r w:rsidRPr="00EE045C">
        <w:rPr>
          <w:rFonts w:ascii="Arial" w:eastAsia="Times New Roman" w:hAnsi="Arial" w:cs="Arial"/>
          <w:color w:val="204256"/>
          <w:sz w:val="20"/>
          <w:szCs w:val="20"/>
          <w:lang w:eastAsia="ru-RU"/>
        </w:rPr>
        <w:t>:</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proofErr w:type="spellStart"/>
      <w:r w:rsidRPr="00EE045C">
        <w:rPr>
          <w:rFonts w:ascii="Arial" w:eastAsia="Times New Roman" w:hAnsi="Arial" w:cs="Arial"/>
          <w:color w:val="2C3B49"/>
          <w:sz w:val="20"/>
          <w:szCs w:val="20"/>
          <w:lang w:eastAsia="ru-RU"/>
        </w:rPr>
        <w:t>Алпамыш</w:t>
      </w:r>
      <w:proofErr w:type="spellEnd"/>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proofErr w:type="spellStart"/>
      <w:r w:rsidRPr="00EE045C">
        <w:rPr>
          <w:rFonts w:ascii="Arial" w:eastAsia="Times New Roman" w:hAnsi="Arial" w:cs="Arial"/>
          <w:color w:val="2C3B49"/>
          <w:sz w:val="20"/>
          <w:szCs w:val="20"/>
          <w:lang w:eastAsia="ru-RU"/>
        </w:rPr>
        <w:t>Гэсэр</w:t>
      </w:r>
      <w:proofErr w:type="spellEnd"/>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Давид Сасунский</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proofErr w:type="spellStart"/>
      <w:r w:rsidRPr="00EE045C">
        <w:rPr>
          <w:rFonts w:ascii="Arial" w:eastAsia="Times New Roman" w:hAnsi="Arial" w:cs="Arial"/>
          <w:color w:val="2C3B49"/>
          <w:sz w:val="20"/>
          <w:szCs w:val="20"/>
          <w:lang w:eastAsia="ru-RU"/>
        </w:rPr>
        <w:t>ДжанГар</w:t>
      </w:r>
      <w:proofErr w:type="spellEnd"/>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Калевала</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proofErr w:type="spellStart"/>
      <w:r w:rsidRPr="00EE045C">
        <w:rPr>
          <w:rFonts w:ascii="Arial" w:eastAsia="Times New Roman" w:hAnsi="Arial" w:cs="Arial"/>
          <w:color w:val="2C3B49"/>
          <w:sz w:val="20"/>
          <w:szCs w:val="20"/>
          <w:lang w:eastAsia="ru-RU"/>
        </w:rPr>
        <w:t>Кер-оглы</w:t>
      </w:r>
      <w:proofErr w:type="spellEnd"/>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proofErr w:type="spellStart"/>
      <w:r w:rsidRPr="00EE045C">
        <w:rPr>
          <w:rFonts w:ascii="Arial" w:eastAsia="Times New Roman" w:hAnsi="Arial" w:cs="Arial"/>
          <w:color w:val="2C3B49"/>
          <w:sz w:val="20"/>
          <w:szCs w:val="20"/>
          <w:lang w:eastAsia="ru-RU"/>
        </w:rPr>
        <w:t>Манас</w:t>
      </w:r>
      <w:proofErr w:type="spellEnd"/>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proofErr w:type="spellStart"/>
      <w:r w:rsidRPr="00EE045C">
        <w:rPr>
          <w:rFonts w:ascii="Arial" w:eastAsia="Times New Roman" w:hAnsi="Arial" w:cs="Arial"/>
          <w:color w:val="2C3B49"/>
          <w:sz w:val="20"/>
          <w:szCs w:val="20"/>
          <w:lang w:eastAsia="ru-RU"/>
        </w:rPr>
        <w:t>Олонхо</w:t>
      </w:r>
      <w:proofErr w:type="spellEnd"/>
      <w:r w:rsidRPr="00EE045C">
        <w:rPr>
          <w:rFonts w:ascii="Arial" w:eastAsia="Times New Roman" w:hAnsi="Arial" w:cs="Arial"/>
          <w:color w:val="2C3B49"/>
          <w:sz w:val="20"/>
          <w:szCs w:val="20"/>
          <w:lang w:eastAsia="ru-RU"/>
        </w:rPr>
        <w:t>/</w:t>
      </w:r>
      <w:proofErr w:type="spellStart"/>
      <w:r w:rsidRPr="00EE045C">
        <w:rPr>
          <w:rFonts w:ascii="Arial" w:eastAsia="Times New Roman" w:hAnsi="Arial" w:cs="Arial"/>
          <w:color w:val="2C3B49"/>
          <w:sz w:val="20"/>
          <w:szCs w:val="20"/>
          <w:lang w:eastAsia="ru-RU"/>
        </w:rPr>
        <w:t>li</w:t>
      </w:r>
      <w:proofErr w:type="spellEnd"/>
      <w:r w:rsidRPr="00EE045C">
        <w:rPr>
          <w:rFonts w:ascii="Arial" w:eastAsia="Times New Roman" w:hAnsi="Arial" w:cs="Arial"/>
          <w:color w:val="2C3B49"/>
          <w:sz w:val="20"/>
          <w:szCs w:val="20"/>
          <w:lang w:eastAsia="ru-RU"/>
        </w:rPr>
        <w:t>&gt;</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Урал - Батыр</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 xml:space="preserve">Древние Российские стихотворения, собранные </w:t>
      </w:r>
      <w:proofErr w:type="spellStart"/>
      <w:r w:rsidRPr="00EE045C">
        <w:rPr>
          <w:rFonts w:ascii="Arial" w:eastAsia="Times New Roman" w:hAnsi="Arial" w:cs="Arial"/>
          <w:color w:val="2C3B49"/>
          <w:sz w:val="20"/>
          <w:szCs w:val="20"/>
          <w:lang w:eastAsia="ru-RU"/>
        </w:rPr>
        <w:t>Киршею</w:t>
      </w:r>
      <w:proofErr w:type="spellEnd"/>
      <w:r w:rsidRPr="00EE045C">
        <w:rPr>
          <w:rFonts w:ascii="Arial" w:eastAsia="Times New Roman" w:hAnsi="Arial" w:cs="Arial"/>
          <w:color w:val="2C3B49"/>
          <w:sz w:val="20"/>
          <w:szCs w:val="20"/>
          <w:lang w:eastAsia="ru-RU"/>
        </w:rPr>
        <w:t xml:space="preserve"> Даниловым</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lastRenderedPageBreak/>
        <w:t>Повесть временных лет</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 xml:space="preserve">Былины (сост. </w:t>
      </w:r>
      <w:proofErr w:type="spellStart"/>
      <w:r w:rsidRPr="00EE045C">
        <w:rPr>
          <w:rFonts w:ascii="Arial" w:eastAsia="Times New Roman" w:hAnsi="Arial" w:cs="Arial"/>
          <w:color w:val="2C3B49"/>
          <w:sz w:val="20"/>
          <w:szCs w:val="20"/>
          <w:lang w:eastAsia="ru-RU"/>
        </w:rPr>
        <w:t>Чечеров</w:t>
      </w:r>
      <w:proofErr w:type="spellEnd"/>
      <w:r w:rsidRPr="00EE045C">
        <w:rPr>
          <w:rFonts w:ascii="Arial" w:eastAsia="Times New Roman" w:hAnsi="Arial" w:cs="Arial"/>
          <w:color w:val="2C3B49"/>
          <w:sz w:val="20"/>
          <w:szCs w:val="20"/>
          <w:lang w:eastAsia="ru-RU"/>
        </w:rPr>
        <w:t xml:space="preserve"> К., Ухов П.)</w:t>
      </w:r>
    </w:p>
    <w:p w:rsidR="00EE045C" w:rsidRPr="00EE045C" w:rsidRDefault="00EE045C" w:rsidP="00EE045C">
      <w:pPr>
        <w:numPr>
          <w:ilvl w:val="0"/>
          <w:numId w:val="1"/>
        </w:numPr>
        <w:shd w:val="clear" w:color="auto" w:fill="F9FAFB"/>
        <w:spacing w:after="0" w:line="240" w:lineRule="auto"/>
        <w:ind w:left="480"/>
        <w:rPr>
          <w:rFonts w:ascii="Arial" w:eastAsia="Times New Roman" w:hAnsi="Arial" w:cs="Arial"/>
          <w:color w:val="2C3B49"/>
          <w:sz w:val="20"/>
          <w:szCs w:val="20"/>
          <w:lang w:eastAsia="ru-RU"/>
        </w:rPr>
      </w:pPr>
      <w:r w:rsidRPr="00EE045C">
        <w:rPr>
          <w:rFonts w:ascii="Arial" w:eastAsia="Times New Roman" w:hAnsi="Arial" w:cs="Arial"/>
          <w:color w:val="2C3B49"/>
          <w:sz w:val="20"/>
          <w:szCs w:val="20"/>
          <w:lang w:eastAsia="ru-RU"/>
        </w:rPr>
        <w:t>Сказки народов России (</w:t>
      </w:r>
      <w:proofErr w:type="spellStart"/>
      <w:proofErr w:type="gramStart"/>
      <w:r w:rsidRPr="00EE045C">
        <w:rPr>
          <w:rFonts w:ascii="Arial" w:eastAsia="Times New Roman" w:hAnsi="Arial" w:cs="Arial"/>
          <w:color w:val="2C3B49"/>
          <w:sz w:val="20"/>
          <w:szCs w:val="20"/>
          <w:lang w:eastAsia="ru-RU"/>
        </w:rPr>
        <w:t>сост</w:t>
      </w:r>
      <w:proofErr w:type="spellEnd"/>
      <w:r w:rsidRPr="00EE045C">
        <w:rPr>
          <w:rFonts w:ascii="Arial" w:eastAsia="Times New Roman" w:hAnsi="Arial" w:cs="Arial"/>
          <w:color w:val="2C3B49"/>
          <w:sz w:val="20"/>
          <w:szCs w:val="20"/>
          <w:lang w:eastAsia="ru-RU"/>
        </w:rPr>
        <w:t xml:space="preserve"> .</w:t>
      </w:r>
      <w:proofErr w:type="spellStart"/>
      <w:r w:rsidRPr="00EE045C">
        <w:rPr>
          <w:rFonts w:ascii="Arial" w:eastAsia="Times New Roman" w:hAnsi="Arial" w:cs="Arial"/>
          <w:color w:val="2C3B49"/>
          <w:sz w:val="20"/>
          <w:szCs w:val="20"/>
          <w:lang w:eastAsia="ru-RU"/>
        </w:rPr>
        <w:t>Ватагин</w:t>
      </w:r>
      <w:proofErr w:type="spellEnd"/>
      <w:proofErr w:type="gramEnd"/>
      <w:r w:rsidRPr="00EE045C">
        <w:rPr>
          <w:rFonts w:ascii="Arial" w:eastAsia="Times New Roman" w:hAnsi="Arial" w:cs="Arial"/>
          <w:color w:val="2C3B49"/>
          <w:sz w:val="20"/>
          <w:szCs w:val="20"/>
          <w:lang w:eastAsia="ru-RU"/>
        </w:rPr>
        <w:t xml:space="preserve"> М.)</w:t>
      </w:r>
    </w:p>
    <w:p w:rsidR="00EE045C" w:rsidRPr="00EE045C" w:rsidRDefault="00EE045C" w:rsidP="00EE045C">
      <w:pPr>
        <w:shd w:val="clear" w:color="auto" w:fill="F9FAFB"/>
        <w:spacing w:after="0" w:line="240" w:lineRule="auto"/>
        <w:jc w:val="center"/>
        <w:rPr>
          <w:rFonts w:ascii="Arial" w:eastAsia="Times New Roman" w:hAnsi="Arial" w:cs="Arial"/>
          <w:color w:val="204256"/>
          <w:sz w:val="20"/>
          <w:szCs w:val="20"/>
          <w:lang w:eastAsia="ru-RU"/>
        </w:rPr>
      </w:pPr>
      <w:r w:rsidRPr="00EE045C">
        <w:rPr>
          <w:rFonts w:ascii="Arial" w:eastAsia="Times New Roman" w:hAnsi="Arial" w:cs="Arial"/>
          <w:b/>
          <w:bCs/>
          <w:color w:val="800000"/>
          <w:sz w:val="20"/>
          <w:szCs w:val="20"/>
          <w:lang w:eastAsia="ru-RU"/>
        </w:rPr>
        <w:t xml:space="preserve">Письмо </w:t>
      </w:r>
      <w:proofErr w:type="spellStart"/>
      <w:r w:rsidRPr="00EE045C">
        <w:rPr>
          <w:rFonts w:ascii="Arial" w:eastAsia="Times New Roman" w:hAnsi="Arial" w:cs="Arial"/>
          <w:b/>
          <w:bCs/>
          <w:color w:val="800000"/>
          <w:sz w:val="20"/>
          <w:szCs w:val="20"/>
          <w:lang w:eastAsia="ru-RU"/>
        </w:rPr>
        <w:t>Минобрнауки</w:t>
      </w:r>
      <w:proofErr w:type="spellEnd"/>
      <w:r w:rsidRPr="00EE045C">
        <w:rPr>
          <w:rFonts w:ascii="Arial" w:eastAsia="Times New Roman" w:hAnsi="Arial" w:cs="Arial"/>
          <w:b/>
          <w:bCs/>
          <w:color w:val="800000"/>
          <w:sz w:val="20"/>
          <w:szCs w:val="20"/>
          <w:lang w:eastAsia="ru-RU"/>
        </w:rPr>
        <w:t xml:space="preserve"> России </w:t>
      </w:r>
      <w:hyperlink r:id="rId5" w:history="1">
        <w:r w:rsidRPr="00EE045C">
          <w:rPr>
            <w:rFonts w:ascii="Tahoma" w:eastAsia="Times New Roman" w:hAnsi="Tahoma" w:cs="Tahoma"/>
            <w:b/>
            <w:bCs/>
            <w:color w:val="F75E2B"/>
            <w:sz w:val="20"/>
            <w:szCs w:val="20"/>
            <w:u w:val="single"/>
            <w:lang w:eastAsia="ru-RU"/>
          </w:rPr>
          <w:t>"О перечне "100 книг" по истории, культуре и литературе народов Российской Федерации"</w:t>
        </w:r>
      </w:hyperlink>
    </w:p>
    <w:p w:rsidR="00C61CD9" w:rsidRDefault="00C61CD9" w:rsidP="00EE045C">
      <w:pPr>
        <w:jc w:val="center"/>
      </w:pPr>
      <w:bookmarkStart w:id="0" w:name="_GoBack"/>
      <w:bookmarkEnd w:id="0"/>
    </w:p>
    <w:sectPr w:rsidR="00C61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A6D8E"/>
    <w:multiLevelType w:val="multilevel"/>
    <w:tmpl w:val="7A94E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6E"/>
    <w:rsid w:val="00B65C6E"/>
    <w:rsid w:val="00C61CD9"/>
    <w:rsid w:val="00EE0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8F4C1-6CD9-43E9-836F-7C609C98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E045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045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E0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045C"/>
    <w:rPr>
      <w:b/>
      <w:bCs/>
    </w:rPr>
  </w:style>
  <w:style w:type="character" w:styleId="a5">
    <w:name w:val="Hyperlink"/>
    <w:basedOn w:val="a0"/>
    <w:uiPriority w:val="99"/>
    <w:semiHidden/>
    <w:unhideWhenUsed/>
    <w:rsid w:val="00EE0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112682">
      <w:bodyDiv w:val="1"/>
      <w:marLeft w:val="0"/>
      <w:marRight w:val="0"/>
      <w:marTop w:val="0"/>
      <w:marBottom w:val="0"/>
      <w:divBdr>
        <w:top w:val="none" w:sz="0" w:space="0" w:color="auto"/>
        <w:left w:val="none" w:sz="0" w:space="0" w:color="auto"/>
        <w:bottom w:val="none" w:sz="0" w:space="0" w:color="auto"/>
        <w:right w:val="none" w:sz="0" w:space="0" w:color="auto"/>
      </w:divBdr>
    </w:div>
    <w:div w:id="190409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xn--80abucjiibhv9a.xn--p1ai/%D0%B4%D0%BE%D0%BA%D1%83%D0%BC%D0%B5%D0%BD%D1%82%D1%8B/297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4972</Characters>
  <Application>Microsoft Office Word</Application>
  <DocSecurity>0</DocSecurity>
  <Lines>41</Lines>
  <Paragraphs>11</Paragraphs>
  <ScaleCrop>false</ScaleCrop>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2019-10-28T12:20:00Z</dcterms:created>
  <dcterms:modified xsi:type="dcterms:W3CDTF">2019-10-28T12:21:00Z</dcterms:modified>
</cp:coreProperties>
</file>